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52" w:rsidRPr="001209C7" w:rsidRDefault="00F550AB" w:rsidP="00CA6352">
      <w:pPr>
        <w:jc w:val="center"/>
        <w:rPr>
          <w:b/>
          <w:sz w:val="28"/>
          <w:szCs w:val="28"/>
          <w:lang w:val="en-GB"/>
        </w:rPr>
      </w:pPr>
      <w:bookmarkStart w:id="0" w:name="_GoBack"/>
      <w:bookmarkEnd w:id="0"/>
      <w:r w:rsidRPr="001209C7">
        <w:rPr>
          <w:b/>
          <w:sz w:val="28"/>
          <w:szCs w:val="28"/>
          <w:lang w:val="en-GB"/>
        </w:rPr>
        <w:t xml:space="preserve">Title of the Paper </w:t>
      </w:r>
    </w:p>
    <w:p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r w:rsidR="001209C7" w:rsidRPr="001209C7">
        <w:rPr>
          <w:b/>
          <w:sz w:val="28"/>
          <w:szCs w:val="28"/>
          <w:lang w:val="en-GB"/>
        </w:rPr>
        <w:t>Cente</w:t>
      </w:r>
      <w:r w:rsidR="00CA6352" w:rsidRPr="001209C7">
        <w:rPr>
          <w:b/>
          <w:sz w:val="28"/>
          <w:szCs w:val="28"/>
          <w:lang w:val="en-GB"/>
        </w:rPr>
        <w:t>red</w:t>
      </w:r>
      <w:r w:rsidRPr="001209C7">
        <w:rPr>
          <w:b/>
          <w:sz w:val="28"/>
          <w:szCs w:val="28"/>
          <w:lang w:val="en-GB"/>
        </w:rPr>
        <w:t>)</w:t>
      </w:r>
    </w:p>
    <w:p w:rsidR="00F550AB" w:rsidRPr="001209C7" w:rsidRDefault="00F550AB" w:rsidP="00CA6352">
      <w:pPr>
        <w:jc w:val="center"/>
        <w:rPr>
          <w:b/>
          <w:szCs w:val="24"/>
          <w:lang w:val="en-GB"/>
        </w:rPr>
      </w:pPr>
    </w:p>
    <w:p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rsidR="002C3FC6" w:rsidRPr="001209C7" w:rsidRDefault="002C3FC6" w:rsidP="002C3FC6">
      <w:pPr>
        <w:jc w:val="center"/>
        <w:rPr>
          <w:b/>
          <w:szCs w:val="24"/>
          <w:lang w:val="en-GB"/>
        </w:rPr>
      </w:pPr>
      <w:r w:rsidRPr="001209C7">
        <w:rPr>
          <w:b/>
          <w:szCs w:val="24"/>
          <w:lang w:val="en-GB"/>
        </w:rPr>
        <w:t>(Times New Roman 12pt, Bold, Centered)</w:t>
      </w:r>
    </w:p>
    <w:p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Centered)</w:t>
      </w:r>
    </w:p>
    <w:p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Times New Roman 11pt, Centered)</w:t>
      </w:r>
    </w:p>
    <w:p w:rsidR="002C3FC6" w:rsidRPr="001209C7" w:rsidRDefault="002C3FC6" w:rsidP="002C3FC6">
      <w:pPr>
        <w:jc w:val="center"/>
        <w:rPr>
          <w:sz w:val="22"/>
          <w:lang w:val="en-GB"/>
        </w:rPr>
      </w:pPr>
      <w:r w:rsidRPr="001209C7">
        <w:rPr>
          <w:sz w:val="22"/>
          <w:lang w:val="en-GB"/>
        </w:rPr>
        <w:t>Address (Times New Roman 11pt, Centered)</w:t>
      </w:r>
    </w:p>
    <w:p w:rsidR="002C3FC6" w:rsidRPr="001209C7" w:rsidRDefault="002C3FC6" w:rsidP="002C3FC6">
      <w:pPr>
        <w:jc w:val="center"/>
        <w:rPr>
          <w:sz w:val="22"/>
          <w:lang w:val="en-GB"/>
        </w:rPr>
      </w:pPr>
      <w:r w:rsidRPr="001209C7">
        <w:rPr>
          <w:sz w:val="22"/>
          <w:lang w:val="en-GB"/>
        </w:rPr>
        <w:t>City, Country (Times New Roman 11pt, Centered)</w:t>
      </w:r>
    </w:p>
    <w:p w:rsidR="002C3FC6" w:rsidRPr="001209C7" w:rsidRDefault="002C3FC6" w:rsidP="002C3FC6">
      <w:pPr>
        <w:jc w:val="center"/>
        <w:rPr>
          <w:sz w:val="22"/>
          <w:lang w:val="en-GB"/>
        </w:rPr>
      </w:pPr>
      <w:r w:rsidRPr="001209C7">
        <w:rPr>
          <w:sz w:val="22"/>
          <w:lang w:val="en-GB"/>
        </w:rPr>
        <w:t>e-mail</w:t>
      </w:r>
      <w:r w:rsidR="00534443" w:rsidRPr="001209C7">
        <w:rPr>
          <w:sz w:val="22"/>
          <w:vertAlign w:val="superscript"/>
          <w:lang w:val="en-GB"/>
        </w:rPr>
        <w:t>1, 2</w:t>
      </w:r>
      <w:r w:rsidRPr="001209C7">
        <w:rPr>
          <w:sz w:val="22"/>
          <w:lang w:val="en-GB"/>
        </w:rPr>
        <w:t xml:space="preserve">: emailaccount@domain.nationalabbreviation </w:t>
      </w:r>
    </w:p>
    <w:p w:rsidR="00F550AB" w:rsidRPr="001209C7" w:rsidRDefault="00F550AB" w:rsidP="00F550AB">
      <w:pPr>
        <w:rPr>
          <w:sz w:val="22"/>
          <w:lang w:val="en-GB"/>
        </w:rPr>
      </w:pPr>
    </w:p>
    <w:p w:rsidR="00F550AB" w:rsidRPr="00C3302B" w:rsidRDefault="00F550AB" w:rsidP="00F550AB">
      <w:pPr>
        <w:rPr>
          <w:i/>
          <w:sz w:val="22"/>
          <w:szCs w:val="20"/>
          <w:lang w:val="en-GB"/>
        </w:rPr>
      </w:pPr>
      <w:r w:rsidRPr="00C3302B">
        <w:rPr>
          <w:b/>
          <w:i/>
          <w:sz w:val="22"/>
          <w:szCs w:val="20"/>
          <w:lang w:val="en-GB"/>
        </w:rPr>
        <w:t>Abstract</w:t>
      </w:r>
      <w:r w:rsidR="00BF1094" w:rsidRPr="00C3302B">
        <w:rPr>
          <w:i/>
          <w:sz w:val="22"/>
          <w:szCs w:val="20"/>
          <w:lang w:val="en-GB"/>
        </w:rPr>
        <w:t xml:space="preserve"> </w:t>
      </w:r>
    </w:p>
    <w:p w:rsidR="00F550AB" w:rsidRPr="00C3302B" w:rsidRDefault="00BF1094" w:rsidP="00BF1094">
      <w:pPr>
        <w:rPr>
          <w:i/>
          <w:sz w:val="22"/>
          <w:szCs w:val="20"/>
          <w:lang w:val="en-GB"/>
        </w:rPr>
      </w:pPr>
      <w:r w:rsidRPr="00C3302B">
        <w:rPr>
          <w:i/>
          <w:sz w:val="22"/>
          <w:szCs w:val="20"/>
          <w:lang w:val="en-GB"/>
        </w:rPr>
        <w:t xml:space="preserve">This is a sample of the format of your full paper </w:t>
      </w:r>
      <w:r w:rsidR="005319B3" w:rsidRPr="00C3302B">
        <w:rPr>
          <w:i/>
          <w:sz w:val="22"/>
          <w:szCs w:val="20"/>
          <w:lang w:val="en-GB"/>
        </w:rPr>
        <w:t xml:space="preserve">in the </w:t>
      </w:r>
      <w:r w:rsidRPr="00C3302B">
        <w:rPr>
          <w:i/>
          <w:sz w:val="22"/>
          <w:szCs w:val="20"/>
          <w:lang w:val="en-GB"/>
        </w:rPr>
        <w:t>conference</w:t>
      </w:r>
      <w:r w:rsidR="005319B3" w:rsidRPr="00C3302B">
        <w:rPr>
          <w:i/>
          <w:sz w:val="22"/>
          <w:szCs w:val="20"/>
          <w:lang w:val="en-GB"/>
        </w:rPr>
        <w:t xml:space="preserve"> proceedings</w:t>
      </w:r>
      <w:r w:rsidRPr="00C3302B">
        <w:rPr>
          <w:i/>
          <w:sz w:val="22"/>
          <w:szCs w:val="20"/>
          <w:lang w:val="en-GB"/>
        </w:rPr>
        <w:t xml:space="preserve">. Use single space. Arrange the text in </w:t>
      </w:r>
      <w:r w:rsidR="005C7740" w:rsidRPr="00C3302B">
        <w:rPr>
          <w:i/>
          <w:sz w:val="22"/>
          <w:szCs w:val="20"/>
          <w:lang w:val="en-GB"/>
        </w:rPr>
        <w:t>one</w:t>
      </w:r>
      <w:r w:rsidRPr="00C3302B">
        <w:rPr>
          <w:i/>
          <w:sz w:val="22"/>
          <w:szCs w:val="20"/>
          <w:lang w:val="en-GB"/>
        </w:rPr>
        <w:t xml:space="preserve"> column. Use</w:t>
      </w:r>
      <w:r w:rsidR="000A660A" w:rsidRPr="00C3302B">
        <w:rPr>
          <w:i/>
          <w:sz w:val="22"/>
          <w:szCs w:val="20"/>
          <w:lang w:val="en-GB"/>
        </w:rPr>
        <w:t> </w:t>
      </w:r>
      <w:r w:rsidRPr="00C3302B">
        <w:rPr>
          <w:i/>
          <w:sz w:val="22"/>
          <w:szCs w:val="20"/>
          <w:lang w:val="en-GB"/>
        </w:rPr>
        <w:t>1</w:t>
      </w:r>
      <w:r w:rsidR="005C7740" w:rsidRPr="00C3302B">
        <w:rPr>
          <w:i/>
          <w:sz w:val="22"/>
          <w:szCs w:val="20"/>
          <w:lang w:val="en-GB"/>
        </w:rPr>
        <w:t>1</w:t>
      </w:r>
      <w:r w:rsidRPr="00C3302B">
        <w:rPr>
          <w:i/>
          <w:sz w:val="22"/>
          <w:szCs w:val="20"/>
          <w:lang w:val="en-GB"/>
        </w:rPr>
        <w:t>pt size Times New Roman throughout the paper except for the headlines</w:t>
      </w:r>
      <w:r w:rsidR="005C7740" w:rsidRPr="00C3302B">
        <w:rPr>
          <w:i/>
          <w:sz w:val="22"/>
          <w:szCs w:val="20"/>
          <w:lang w:val="en-GB"/>
        </w:rPr>
        <w:t xml:space="preserve"> and abstract</w:t>
      </w:r>
      <w:r w:rsidRPr="00C3302B">
        <w:rPr>
          <w:i/>
          <w:sz w:val="22"/>
          <w:szCs w:val="20"/>
          <w:lang w:val="en-GB"/>
        </w:rPr>
        <w:t xml:space="preserve">. </w:t>
      </w:r>
      <w:r w:rsidR="002C3FC6" w:rsidRPr="00C3302B">
        <w:rPr>
          <w:i/>
          <w:sz w:val="22"/>
          <w:szCs w:val="20"/>
          <w:lang w:val="en-GB"/>
        </w:rPr>
        <w:t>The</w:t>
      </w:r>
      <w:r w:rsidR="000A660A" w:rsidRPr="00C3302B">
        <w:rPr>
          <w:i/>
          <w:sz w:val="22"/>
          <w:szCs w:val="20"/>
          <w:lang w:val="en-GB"/>
        </w:rPr>
        <w:t> </w:t>
      </w:r>
      <w:r w:rsidR="002C3FC6" w:rsidRPr="00C3302B">
        <w:rPr>
          <w:i/>
          <w:sz w:val="22"/>
          <w:szCs w:val="20"/>
          <w:lang w:val="en-GB"/>
        </w:rPr>
        <w:t>abstract should summarize the contents of the paper and should contain</w:t>
      </w:r>
      <w:r w:rsidR="00534443" w:rsidRPr="00C3302B">
        <w:rPr>
          <w:i/>
          <w:sz w:val="22"/>
          <w:szCs w:val="20"/>
          <w:lang w:val="en-GB"/>
        </w:rPr>
        <w:t xml:space="preserve"> </w:t>
      </w:r>
      <w:r w:rsidR="000A660A" w:rsidRPr="00C3302B">
        <w:rPr>
          <w:i/>
          <w:sz w:val="22"/>
          <w:szCs w:val="20"/>
          <w:lang w:val="en-GB"/>
        </w:rPr>
        <w:t>8</w:t>
      </w:r>
      <w:r w:rsidR="00534443" w:rsidRPr="00C3302B">
        <w:rPr>
          <w:i/>
          <w:sz w:val="22"/>
          <w:szCs w:val="20"/>
          <w:lang w:val="en-GB"/>
        </w:rPr>
        <w:t xml:space="preserve">-12 </w:t>
      </w:r>
      <w:r w:rsidR="002C3FC6" w:rsidRPr="00C3302B">
        <w:rPr>
          <w:i/>
          <w:sz w:val="22"/>
          <w:szCs w:val="20"/>
          <w:lang w:val="en-GB"/>
        </w:rPr>
        <w:t>lines</w:t>
      </w:r>
      <w:r w:rsidR="00C3302B" w:rsidRPr="00C3302B">
        <w:rPr>
          <w:i/>
          <w:sz w:val="22"/>
          <w:szCs w:val="20"/>
          <w:lang w:val="en-GB"/>
        </w:rPr>
        <w:t xml:space="preserve"> or 150-205 words</w:t>
      </w:r>
      <w:r w:rsidR="002C3FC6" w:rsidRPr="00C3302B">
        <w:rPr>
          <w:i/>
          <w:sz w:val="22"/>
          <w:szCs w:val="20"/>
          <w:lang w:val="en-GB"/>
        </w:rPr>
        <w:t>, Times New Roman 1</w:t>
      </w:r>
      <w:r w:rsidR="00C3302B">
        <w:rPr>
          <w:i/>
          <w:sz w:val="22"/>
          <w:szCs w:val="20"/>
          <w:lang w:val="en-GB"/>
        </w:rPr>
        <w:t>1</w:t>
      </w:r>
      <w:r w:rsidR="002C3FC6" w:rsidRPr="00C3302B">
        <w:rPr>
          <w:i/>
          <w:sz w:val="22"/>
          <w:szCs w:val="20"/>
          <w:lang w:val="en-GB"/>
        </w:rPr>
        <w:t>pt, Italic, block-aligned</w:t>
      </w:r>
      <w:r w:rsidR="005C7740" w:rsidRPr="00C3302B">
        <w:rPr>
          <w:i/>
          <w:sz w:val="22"/>
          <w:szCs w:val="20"/>
          <w:lang w:val="en-GB"/>
        </w:rPr>
        <w:t>.</w:t>
      </w:r>
      <w:r w:rsidR="00442366" w:rsidRPr="00C3302B">
        <w:rPr>
          <w:i/>
          <w:sz w:val="22"/>
          <w:szCs w:val="20"/>
          <w:lang w:val="en-GB"/>
        </w:rPr>
        <w:t xml:space="preserve"> </w:t>
      </w:r>
      <w:r w:rsidR="00D56FDF" w:rsidRPr="00D56FDF">
        <w:rPr>
          <w:i/>
          <w:sz w:val="22"/>
          <w:szCs w:val="20"/>
        </w:rPr>
        <w:t>The length of the article is 6 to 10 pages.</w:t>
      </w:r>
    </w:p>
    <w:p w:rsidR="00F550AB" w:rsidRPr="001209C7" w:rsidRDefault="00F550AB" w:rsidP="00F550AB">
      <w:pPr>
        <w:rPr>
          <w:i/>
          <w:sz w:val="22"/>
          <w:lang w:val="en-GB"/>
        </w:rPr>
      </w:pPr>
    </w:p>
    <w:p w:rsidR="00742723" w:rsidRPr="00C3302B" w:rsidRDefault="00742723" w:rsidP="00742723">
      <w:pPr>
        <w:rPr>
          <w:i/>
          <w:sz w:val="22"/>
          <w:szCs w:val="20"/>
          <w:lang w:val="en-GB"/>
        </w:rPr>
      </w:pPr>
      <w:r w:rsidRPr="00C3302B">
        <w:rPr>
          <w:b/>
          <w:i/>
          <w:sz w:val="22"/>
          <w:szCs w:val="20"/>
          <w:lang w:val="en-GB"/>
        </w:rPr>
        <w:t xml:space="preserve">Keywords: </w:t>
      </w:r>
      <w:r w:rsidRPr="00C3302B">
        <w:rPr>
          <w:i/>
          <w:sz w:val="22"/>
          <w:szCs w:val="20"/>
          <w:lang w:val="en-GB"/>
        </w:rPr>
        <w:t>3-5 keywords, Times New Roman 1</w:t>
      </w:r>
      <w:r w:rsidR="00C3302B">
        <w:rPr>
          <w:i/>
          <w:sz w:val="22"/>
          <w:szCs w:val="20"/>
          <w:lang w:val="en-GB"/>
        </w:rPr>
        <w:t>1</w:t>
      </w:r>
      <w:r w:rsidRPr="00C3302B">
        <w:rPr>
          <w:i/>
          <w:sz w:val="22"/>
          <w:szCs w:val="20"/>
          <w:lang w:val="en-GB"/>
        </w:rPr>
        <w:t>pt, Italic, Block-aligned, in alphabetical order, separated by commas</w:t>
      </w:r>
    </w:p>
    <w:p w:rsidR="00742723" w:rsidRPr="001209C7" w:rsidRDefault="00742723" w:rsidP="00742723">
      <w:pPr>
        <w:rPr>
          <w:b/>
          <w:i/>
          <w:sz w:val="20"/>
          <w:szCs w:val="20"/>
          <w:lang w:val="en-GB"/>
        </w:rPr>
      </w:pPr>
    </w:p>
    <w:p w:rsidR="00742723" w:rsidRPr="00C3302B" w:rsidRDefault="00742723" w:rsidP="00742723">
      <w:pPr>
        <w:rPr>
          <w:i/>
          <w:sz w:val="22"/>
          <w:szCs w:val="20"/>
          <w:lang w:val="en-GB"/>
        </w:rPr>
      </w:pPr>
      <w:r w:rsidRPr="00C3302B">
        <w:rPr>
          <w:b/>
          <w:i/>
          <w:sz w:val="22"/>
          <w:szCs w:val="20"/>
          <w:lang w:val="en-GB"/>
        </w:rPr>
        <w:t xml:space="preserve">JEL </w:t>
      </w:r>
      <w:r w:rsidR="002C3FC6" w:rsidRPr="00C3302B">
        <w:rPr>
          <w:b/>
          <w:i/>
          <w:sz w:val="22"/>
          <w:szCs w:val="20"/>
          <w:lang w:val="en-GB"/>
        </w:rPr>
        <w:t>Classification</w:t>
      </w:r>
      <w:r w:rsidRPr="00C3302B">
        <w:rPr>
          <w:b/>
          <w:i/>
          <w:sz w:val="22"/>
          <w:szCs w:val="20"/>
          <w:lang w:val="en-GB"/>
        </w:rPr>
        <w:t xml:space="preserve">: </w:t>
      </w:r>
      <w:r w:rsidRPr="00C3302B">
        <w:rPr>
          <w:i/>
          <w:sz w:val="22"/>
          <w:szCs w:val="20"/>
          <w:lang w:val="en-GB"/>
        </w:rPr>
        <w:t>3-5 JEL codes, Times New Roman 1</w:t>
      </w:r>
      <w:r w:rsidR="00C3302B">
        <w:rPr>
          <w:i/>
          <w:sz w:val="22"/>
          <w:szCs w:val="20"/>
          <w:lang w:val="en-GB"/>
        </w:rPr>
        <w:t>1</w:t>
      </w:r>
      <w:r w:rsidRPr="00C3302B">
        <w:rPr>
          <w:i/>
          <w:sz w:val="22"/>
          <w:szCs w:val="20"/>
          <w:lang w:val="en-GB"/>
        </w:rPr>
        <w:t>pt, Italic, Block-aligned, separated by commas</w:t>
      </w:r>
    </w:p>
    <w:p w:rsidR="001B4467" w:rsidRPr="001209C7" w:rsidRDefault="001B4467">
      <w:pPr>
        <w:rPr>
          <w:lang w:val="en-GB"/>
        </w:rPr>
      </w:pPr>
    </w:p>
    <w:p w:rsidR="00531479" w:rsidRPr="00C3302B" w:rsidRDefault="00531479" w:rsidP="001720F9">
      <w:pPr>
        <w:pStyle w:val="Heading1"/>
        <w:rPr>
          <w:szCs w:val="24"/>
        </w:rPr>
      </w:pPr>
      <w:r w:rsidRPr="00C3302B">
        <w:rPr>
          <w:szCs w:val="24"/>
        </w:rPr>
        <w:t>1. Introduction (First-level heading, Times New Roman 12pt, Bold)</w:t>
      </w:r>
    </w:p>
    <w:p w:rsidR="00531479" w:rsidRPr="00C3302B" w:rsidRDefault="005319B3" w:rsidP="00C3302B">
      <w:pPr>
        <w:spacing w:after="120"/>
        <w:rPr>
          <w:szCs w:val="24"/>
          <w:lang w:val="en-GB"/>
        </w:rPr>
      </w:pPr>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 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pt</w:t>
        </w:r>
      </w:smartTag>
      <w:r w:rsidR="002B1C56" w:rsidRPr="00C3302B">
        <w:rPr>
          <w:szCs w:val="24"/>
          <w:lang w:val="en-GB"/>
        </w:rPr>
        <w:t xml:space="preserve"> is </w:t>
      </w:r>
      <w:r w:rsidR="00AD5B7C" w:rsidRPr="00C3302B">
        <w:rPr>
          <w:szCs w:val="24"/>
          <w:lang w:val="en-GB"/>
        </w:rPr>
        <w:t>below heading.</w:t>
      </w:r>
    </w:p>
    <w:p w:rsidR="00531479" w:rsidRPr="00C3302B"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rsidR="00531479" w:rsidRPr="00C3302B" w:rsidRDefault="00531479" w:rsidP="00D6150C">
      <w:pPr>
        <w:rPr>
          <w:szCs w:val="24"/>
          <w:lang w:val="en-GB"/>
        </w:rPr>
      </w:pPr>
    </w:p>
    <w:p w:rsidR="00531479" w:rsidRPr="00C3302B" w:rsidRDefault="00531479" w:rsidP="001720F9">
      <w:pPr>
        <w:pStyle w:val="Heading2"/>
        <w:rPr>
          <w:b w:val="0"/>
          <w:i w:val="0"/>
          <w:szCs w:val="24"/>
          <w:lang w:val="en-GB"/>
        </w:rPr>
      </w:pPr>
      <w:r w:rsidRPr="00C3302B">
        <w:rPr>
          <w:szCs w:val="24"/>
          <w:lang w:val="en-GB"/>
        </w:rPr>
        <w:t xml:space="preserve">1.1 </w:t>
      </w:r>
      <w:r w:rsidR="00D6150C" w:rsidRPr="00C3302B">
        <w:rPr>
          <w:szCs w:val="24"/>
          <w:lang w:val="en-GB"/>
        </w:rPr>
        <w:t>Subsection</w:t>
      </w:r>
      <w:r w:rsidR="001720F9" w:rsidRPr="00C3302B">
        <w:rPr>
          <w:szCs w:val="24"/>
          <w:lang w:val="en-GB"/>
        </w:rPr>
        <w:t xml:space="preserve"> </w:t>
      </w:r>
      <w:r w:rsidRPr="00C3302B">
        <w:rPr>
          <w:szCs w:val="24"/>
          <w:lang w:val="en-GB"/>
        </w:rPr>
        <w:t>(Second-level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B</w:t>
      </w:r>
      <w:r w:rsidRPr="00C3302B">
        <w:rPr>
          <w:szCs w:val="24"/>
          <w:lang w:val="en-GB"/>
        </w:rPr>
        <w:t xml:space="preserve">old, </w:t>
      </w:r>
      <w:r w:rsidR="00032D4E" w:rsidRPr="00C3302B">
        <w:rPr>
          <w:szCs w:val="24"/>
          <w:lang w:val="en-GB"/>
        </w:rPr>
        <w:t>I</w:t>
      </w:r>
      <w:r w:rsidRPr="00C3302B">
        <w:rPr>
          <w:szCs w:val="24"/>
          <w:lang w:val="en-GB"/>
        </w:rPr>
        <w:t>talic)</w:t>
      </w:r>
    </w:p>
    <w:p w:rsidR="00742723" w:rsidRPr="00C3302B" w:rsidRDefault="00742723" w:rsidP="001720F9">
      <w:pPr>
        <w:spacing w:after="120"/>
        <w:rPr>
          <w:szCs w:val="24"/>
          <w:lang w:val="en-GB"/>
        </w:rPr>
      </w:pPr>
      <w:r w:rsidRPr="00C3302B">
        <w:rPr>
          <w:szCs w:val="24"/>
          <w:lang w:val="en-GB"/>
        </w:rPr>
        <w:t>Your paper will be part of the conference proceedings. Therefore we ask that authors follow the guidelines explained in this example. Please note the changed style. Be</w:t>
      </w:r>
      <w:r w:rsidR="002B1C56" w:rsidRPr="00C3302B">
        <w:rPr>
          <w:szCs w:val="24"/>
          <w:lang w:val="en-GB"/>
        </w:rPr>
        <w:t> </w:t>
      </w:r>
      <w:r w:rsidRPr="00C3302B">
        <w:rPr>
          <w:szCs w:val="24"/>
          <w:lang w:val="en-GB"/>
        </w:rPr>
        <w:t>advised that papers in a technically unsuitable form will be returned for retyping. After returned the manuscript must be appropriately modified.</w:t>
      </w:r>
    </w:p>
    <w:p w:rsidR="00032D4E" w:rsidRPr="00C3302B" w:rsidRDefault="001447C6" w:rsidP="001209C7">
      <w:pPr>
        <w:spacing w:after="120"/>
        <w:rPr>
          <w:szCs w:val="24"/>
          <w:lang w:val="en-GB"/>
        </w:rPr>
      </w:pPr>
      <w:r w:rsidRPr="00C3302B">
        <w:rPr>
          <w:szCs w:val="24"/>
          <w:lang w:val="en-GB"/>
        </w:rPr>
        <w:t>S</w:t>
      </w:r>
      <w:r w:rsidR="00032D4E" w:rsidRPr="00C3302B">
        <w:rPr>
          <w:szCs w:val="24"/>
          <w:lang w:val="en-GB"/>
        </w:rPr>
        <w:t xml:space="preserve">econd </w:t>
      </w:r>
      <w:r w:rsidR="00534443" w:rsidRPr="00C3302B">
        <w:rPr>
          <w:szCs w:val="24"/>
          <w:lang w:val="en-GB"/>
        </w:rPr>
        <w:t xml:space="preserve">and following </w:t>
      </w:r>
      <w:r w:rsidR="00032D4E" w:rsidRPr="00C3302B">
        <w:rPr>
          <w:szCs w:val="24"/>
          <w:lang w:val="en-GB"/>
        </w:rPr>
        <w:t>paragraph</w:t>
      </w:r>
      <w:r w:rsidR="00534443" w:rsidRPr="00C3302B">
        <w:rPr>
          <w:szCs w:val="24"/>
          <w:lang w:val="en-GB"/>
        </w:rPr>
        <w:t>s</w:t>
      </w:r>
      <w:r w:rsidR="00032D4E"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032D4E" w:rsidRPr="00C3302B">
        <w:rPr>
          <w:szCs w:val="24"/>
          <w:lang w:val="en-GB"/>
        </w:rPr>
        <w:t>indented</w:t>
      </w:r>
      <w:r w:rsidR="00534443" w:rsidRPr="00C3302B">
        <w:rPr>
          <w:szCs w:val="24"/>
          <w:lang w:val="en-GB"/>
        </w:rPr>
        <w:t xml:space="preserve"> either</w:t>
      </w:r>
      <w:r w:rsidR="00D6150C" w:rsidRPr="00C3302B">
        <w:rPr>
          <w:szCs w:val="24"/>
          <w:lang w:val="en-GB"/>
        </w:rPr>
        <w:t xml:space="preserve">, </w:t>
      </w:r>
      <w:r w:rsidR="00032D4E" w:rsidRPr="00C3302B">
        <w:rPr>
          <w:szCs w:val="24"/>
          <w:lang w:val="en-GB"/>
        </w:rPr>
        <w:t>normal text of the paper, Times New Roman 1</w:t>
      </w:r>
      <w:r w:rsidR="00C3302B">
        <w:rPr>
          <w:szCs w:val="24"/>
          <w:lang w:val="en-GB"/>
        </w:rPr>
        <w:t>2</w:t>
      </w:r>
      <w:r w:rsidR="00032D4E"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below heading. </w:t>
      </w:r>
      <w:r w:rsidR="00032D4E" w:rsidRPr="00C3302B">
        <w:rPr>
          <w:szCs w:val="24"/>
          <w:lang w:val="en-GB"/>
        </w:rPr>
        <w:t xml:space="preserve">Space of </w:t>
      </w:r>
      <w:smartTag w:uri="urn:schemas-microsoft-com:office:smarttags" w:element="metricconverter">
        <w:smartTagPr>
          <w:attr w:name="ProductID" w:val="6ﾠpt"/>
        </w:smartTagPr>
        <w:r w:rsidR="00032D4E" w:rsidRPr="00C3302B">
          <w:rPr>
            <w:szCs w:val="24"/>
            <w:lang w:val="en-GB"/>
          </w:rPr>
          <w:t>6 pt</w:t>
        </w:r>
      </w:smartTag>
      <w:r w:rsidR="00032D4E" w:rsidRPr="00C3302B">
        <w:rPr>
          <w:szCs w:val="24"/>
          <w:lang w:val="en-GB"/>
        </w:rPr>
        <w:t xml:space="preserve"> </w:t>
      </w:r>
      <w:r w:rsidR="00BC1772" w:rsidRPr="00C3302B">
        <w:rPr>
          <w:szCs w:val="24"/>
          <w:lang w:val="en-GB"/>
        </w:rPr>
        <w:t>is</w:t>
      </w:r>
      <w:r w:rsidR="00032D4E" w:rsidRPr="00C3302B">
        <w:rPr>
          <w:szCs w:val="24"/>
          <w:lang w:val="en-GB"/>
        </w:rPr>
        <w:t xml:space="preserve"> between (be</w:t>
      </w:r>
      <w:r w:rsidR="00AD5B7C" w:rsidRPr="00C3302B">
        <w:rPr>
          <w:szCs w:val="24"/>
          <w:lang w:val="en-GB"/>
        </w:rPr>
        <w:t>low</w:t>
      </w:r>
      <w:r w:rsidR="00032D4E" w:rsidRPr="00C3302B">
        <w:rPr>
          <w:szCs w:val="24"/>
          <w:lang w:val="en-GB"/>
        </w:rPr>
        <w:t xml:space="preserve">) </w:t>
      </w:r>
      <w:r w:rsidR="00AD5B7C" w:rsidRPr="00C3302B">
        <w:rPr>
          <w:szCs w:val="24"/>
          <w:lang w:val="en-GB"/>
        </w:rPr>
        <w:t>each paragraph</w:t>
      </w:r>
      <w:r w:rsidR="00032D4E" w:rsidRPr="00C3302B">
        <w:rPr>
          <w:szCs w:val="24"/>
          <w:lang w:val="en-GB"/>
        </w:rPr>
        <w:t>.</w:t>
      </w:r>
    </w:p>
    <w:p w:rsidR="00891469" w:rsidRPr="00C3302B" w:rsidRDefault="00891469" w:rsidP="00531479">
      <w:pPr>
        <w:rPr>
          <w:i/>
          <w:szCs w:val="24"/>
          <w:lang w:val="en-GB"/>
        </w:rPr>
      </w:pPr>
    </w:p>
    <w:p w:rsidR="00531479" w:rsidRPr="00C3302B" w:rsidRDefault="00531479" w:rsidP="001720F9">
      <w:pPr>
        <w:pStyle w:val="Heading3"/>
        <w:rPr>
          <w:i w:val="0"/>
          <w:szCs w:val="24"/>
          <w:lang w:val="en-GB"/>
        </w:rPr>
      </w:pPr>
      <w:r w:rsidRPr="00C3302B">
        <w:rPr>
          <w:szCs w:val="24"/>
          <w:lang w:val="en-GB"/>
        </w:rPr>
        <w:t xml:space="preserve">1.1.1 </w:t>
      </w:r>
      <w:r w:rsidR="00D6150C" w:rsidRPr="00C3302B">
        <w:rPr>
          <w:szCs w:val="24"/>
          <w:lang w:val="en-GB"/>
        </w:rPr>
        <w:t>Subsection</w:t>
      </w:r>
      <w:r w:rsidRPr="00C3302B">
        <w:rPr>
          <w:szCs w:val="24"/>
          <w:lang w:val="en-GB"/>
        </w:rPr>
        <w:t xml:space="preserve"> (Third-level heading, Times New Roman 1</w:t>
      </w:r>
      <w:r w:rsidR="00C3302B">
        <w:rPr>
          <w:szCs w:val="24"/>
          <w:lang w:val="en-GB"/>
        </w:rPr>
        <w:t>2</w:t>
      </w:r>
      <w:r w:rsidR="00032D4E" w:rsidRPr="00C3302B">
        <w:rPr>
          <w:szCs w:val="24"/>
          <w:lang w:val="en-GB"/>
        </w:rPr>
        <w:t>pt</w:t>
      </w:r>
      <w:r w:rsidRPr="00C3302B">
        <w:rPr>
          <w:szCs w:val="24"/>
          <w:lang w:val="en-GB"/>
        </w:rPr>
        <w:t xml:space="preserve">, </w:t>
      </w:r>
      <w:r w:rsidR="00032D4E" w:rsidRPr="00C3302B">
        <w:rPr>
          <w:szCs w:val="24"/>
          <w:lang w:val="en-GB"/>
        </w:rPr>
        <w:t>I</w:t>
      </w:r>
      <w:r w:rsidRPr="00C3302B">
        <w:rPr>
          <w:szCs w:val="24"/>
          <w:lang w:val="en-GB"/>
        </w:rPr>
        <w:t>talic)</w:t>
      </w:r>
    </w:p>
    <w:p w:rsidR="00D6150C" w:rsidRPr="00C3302B" w:rsidRDefault="005319B3" w:rsidP="00AD5B7C">
      <w:pPr>
        <w:spacing w:after="120"/>
        <w:rPr>
          <w:szCs w:val="24"/>
          <w:lang w:val="en-GB"/>
        </w:rPr>
      </w:pPr>
      <w:r w:rsidRPr="00C3302B">
        <w:rPr>
          <w:szCs w:val="24"/>
          <w:lang w:val="en-GB"/>
        </w:rPr>
        <w:t>Normal</w:t>
      </w:r>
      <w:r w:rsidR="00D6150C" w:rsidRPr="00C3302B">
        <w:rPr>
          <w:szCs w:val="24"/>
          <w:lang w:val="en-GB"/>
        </w:rPr>
        <w:t xml:space="preserve"> text of the paper, Times New Roman 1</w:t>
      </w:r>
      <w:r w:rsidR="00C3302B">
        <w:rPr>
          <w:szCs w:val="24"/>
          <w:lang w:val="en-GB"/>
        </w:rPr>
        <w:t>2</w:t>
      </w:r>
      <w:r w:rsidR="00D6150C"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D6150C" w:rsidRPr="00C3302B">
        <w:rPr>
          <w:szCs w:val="24"/>
          <w:lang w:val="en-GB"/>
        </w:rPr>
        <w:t>econd</w:t>
      </w:r>
      <w:r w:rsidR="00534443" w:rsidRPr="00C3302B">
        <w:rPr>
          <w:szCs w:val="24"/>
          <w:lang w:val="en-GB"/>
        </w:rPr>
        <w:t xml:space="preserve"> and following </w:t>
      </w:r>
      <w:r w:rsidR="00D6150C" w:rsidRPr="00C3302B">
        <w:rPr>
          <w:szCs w:val="24"/>
          <w:lang w:val="en-GB"/>
        </w:rPr>
        <w:t>paragraph</w:t>
      </w:r>
      <w:r w:rsidR="00534443" w:rsidRPr="00C3302B">
        <w:rPr>
          <w:szCs w:val="24"/>
          <w:lang w:val="en-GB"/>
        </w:rPr>
        <w:t>s</w:t>
      </w:r>
      <w:r w:rsidR="00D6150C"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D6150C" w:rsidRPr="00C3302B">
        <w:rPr>
          <w:szCs w:val="24"/>
          <w:lang w:val="en-GB"/>
        </w:rPr>
        <w:t>indented</w:t>
      </w:r>
      <w:r w:rsidR="00534443" w:rsidRPr="00C3302B">
        <w:rPr>
          <w:szCs w:val="24"/>
          <w:lang w:val="en-GB"/>
        </w:rPr>
        <w:t xml:space="preserve"> either</w:t>
      </w:r>
      <w:r w:rsidR="00D6150C" w:rsidRPr="00C3302B">
        <w:rPr>
          <w:szCs w:val="24"/>
          <w:lang w:val="en-GB"/>
        </w:rPr>
        <w:t>, normal text of the paper, Times New Roman 1</w:t>
      </w:r>
      <w:r w:rsidR="00C3302B">
        <w:rPr>
          <w:szCs w:val="24"/>
          <w:lang w:val="en-GB"/>
        </w:rPr>
        <w:t>2</w:t>
      </w:r>
      <w:r w:rsidR="00D6150C"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531479" w:rsidRPr="00C3302B" w:rsidRDefault="00531479" w:rsidP="00D6150C">
      <w:pPr>
        <w:rPr>
          <w:szCs w:val="24"/>
          <w:lang w:val="en-GB"/>
        </w:rPr>
      </w:pPr>
    </w:p>
    <w:p w:rsidR="00891469" w:rsidRPr="00C3302B" w:rsidRDefault="00D6150C" w:rsidP="001720F9">
      <w:pPr>
        <w:pStyle w:val="Heading1"/>
        <w:rPr>
          <w:szCs w:val="24"/>
        </w:rPr>
      </w:pPr>
      <w:r w:rsidRPr="00C3302B">
        <w:rPr>
          <w:szCs w:val="24"/>
        </w:rPr>
        <w:lastRenderedPageBreak/>
        <w:t xml:space="preserve">2. </w:t>
      </w:r>
      <w:r w:rsidR="00C3302B">
        <w:rPr>
          <w:szCs w:val="24"/>
        </w:rPr>
        <w:t>Data and Methods</w:t>
      </w:r>
      <w:r w:rsidR="001447C6" w:rsidRPr="00C3302B">
        <w:rPr>
          <w:szCs w:val="24"/>
        </w:rPr>
        <w:t xml:space="preserve"> </w:t>
      </w:r>
    </w:p>
    <w:p w:rsidR="00891469" w:rsidRPr="00C3302B" w:rsidRDefault="005319B3" w:rsidP="00891469">
      <w:pPr>
        <w:spacing w:after="120"/>
        <w:rPr>
          <w:szCs w:val="24"/>
          <w:lang w:val="en-GB"/>
        </w:rPr>
      </w:pPr>
      <w:r w:rsidRPr="00C3302B">
        <w:rPr>
          <w:szCs w:val="24"/>
          <w:lang w:val="en-GB"/>
        </w:rPr>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891469" w:rsidRPr="00C3302B" w:rsidRDefault="00891469" w:rsidP="00AD5B7C">
      <w:pPr>
        <w:spacing w:after="120"/>
        <w:ind w:firstLine="567"/>
        <w:rPr>
          <w:szCs w:val="24"/>
          <w:lang w:val="en-GB"/>
        </w:rPr>
      </w:pPr>
    </w:p>
    <w:p w:rsidR="006F28D5" w:rsidRPr="00C3302B" w:rsidRDefault="006F28D5" w:rsidP="006F28D5">
      <w:pPr>
        <w:pStyle w:val="Heading1"/>
        <w:rPr>
          <w:szCs w:val="24"/>
        </w:rPr>
      </w:pPr>
      <w:r w:rsidRPr="00C3302B">
        <w:rPr>
          <w:szCs w:val="24"/>
        </w:rPr>
        <w:t xml:space="preserve">3. </w:t>
      </w:r>
      <w:r w:rsidR="00C3302B">
        <w:rPr>
          <w:szCs w:val="24"/>
        </w:rPr>
        <w:t>Results and Discussion</w:t>
      </w:r>
    </w:p>
    <w:p w:rsidR="006F28D5" w:rsidRPr="00C3302B" w:rsidRDefault="005319B3" w:rsidP="006F28D5">
      <w:pPr>
        <w:spacing w:after="120"/>
        <w:rPr>
          <w:szCs w:val="24"/>
          <w:lang w:val="en-GB"/>
        </w:rPr>
      </w:pPr>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6F28D5" w:rsidRPr="00C3302B" w:rsidRDefault="006F28D5" w:rsidP="006F28D5">
      <w:pPr>
        <w:spacing w:after="120"/>
        <w:ind w:firstLine="567"/>
        <w:rPr>
          <w:szCs w:val="24"/>
          <w:lang w:val="en-GB"/>
        </w:rPr>
      </w:pPr>
    </w:p>
    <w:p w:rsidR="006F28D5" w:rsidRPr="00C3302B" w:rsidRDefault="006F28D5" w:rsidP="006F28D5">
      <w:pPr>
        <w:pStyle w:val="Heading1"/>
        <w:rPr>
          <w:szCs w:val="24"/>
        </w:rPr>
      </w:pPr>
      <w:r w:rsidRPr="00C3302B">
        <w:rPr>
          <w:szCs w:val="24"/>
        </w:rPr>
        <w:t>4. Conclusion</w:t>
      </w:r>
    </w:p>
    <w:p w:rsidR="006F28D5" w:rsidRPr="00C3302B" w:rsidRDefault="006F28D5" w:rsidP="006F28D5">
      <w:pPr>
        <w:spacing w:after="120"/>
        <w:rPr>
          <w:szCs w:val="24"/>
          <w:lang w:val="en-GB"/>
        </w:rPr>
      </w:pPr>
      <w:r w:rsidRPr="00C3302B">
        <w:rPr>
          <w:szCs w:val="24"/>
          <w:lang w:val="en-GB"/>
        </w:rPr>
        <w:t>Please, follow our instructions faithfully otherwise you have to resubmit your full paper. This will enable us to maintain uniformity in the conference proceedings.</w:t>
      </w:r>
    </w:p>
    <w:p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rsidR="001720F9" w:rsidRPr="00C3302B" w:rsidRDefault="001720F9" w:rsidP="003D0AB4">
      <w:pPr>
        <w:rPr>
          <w:b/>
          <w:i/>
          <w:szCs w:val="24"/>
          <w:lang w:val="en-GB"/>
        </w:rPr>
      </w:pPr>
    </w:p>
    <w:p w:rsidR="003D0AB4" w:rsidRPr="00C3302B" w:rsidRDefault="003D0AB4" w:rsidP="003D0AB4">
      <w:pPr>
        <w:rPr>
          <w:b/>
          <w:i/>
          <w:szCs w:val="24"/>
          <w:lang w:val="en-GB"/>
        </w:rPr>
      </w:pPr>
      <w:r w:rsidRPr="00C3302B">
        <w:rPr>
          <w:b/>
          <w:i/>
          <w:szCs w:val="24"/>
          <w:lang w:val="en-GB"/>
        </w:rPr>
        <w:t>Acknowledgements</w:t>
      </w:r>
    </w:p>
    <w:p w:rsidR="00902C3C" w:rsidRPr="00C3302B" w:rsidRDefault="003D0AB4" w:rsidP="00902C3C">
      <w:pPr>
        <w:pStyle w:val="BodyText"/>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This paper was created within the project GA CR </w:t>
      </w:r>
      <w:r w:rsidR="00902C3C" w:rsidRPr="00C3302B">
        <w:rPr>
          <w:i/>
          <w:sz w:val="24"/>
          <w:lang w:val="en-GB"/>
        </w:rPr>
        <w:t>Macroeconomic Models of the Czech economy and economies of the other EU Countries.</w:t>
      </w:r>
      <w:r w:rsidR="00902C3C" w:rsidRPr="00C3302B">
        <w:rPr>
          <w:sz w:val="24"/>
          <w:lang w:val="en-GB"/>
        </w:rPr>
        <w:t xml:space="preserve"> Project registration number 402/08/1015.</w:t>
      </w:r>
    </w:p>
    <w:p w:rsidR="00C3302B" w:rsidRDefault="00C3302B" w:rsidP="006F28D5">
      <w:pPr>
        <w:rPr>
          <w:b/>
          <w:i/>
          <w:szCs w:val="24"/>
          <w:lang w:val="en-GB"/>
        </w:rPr>
      </w:pPr>
    </w:p>
    <w:p w:rsidR="006F28D5" w:rsidRPr="00C3302B" w:rsidRDefault="006F28D5" w:rsidP="006F28D5">
      <w:pPr>
        <w:rPr>
          <w:b/>
          <w:i/>
          <w:szCs w:val="24"/>
          <w:lang w:val="en-GB"/>
        </w:rPr>
      </w:pPr>
      <w:r w:rsidRPr="00C3302B">
        <w:rPr>
          <w:b/>
          <w:i/>
          <w:szCs w:val="24"/>
          <w:lang w:val="en-GB"/>
        </w:rPr>
        <w:t>References</w:t>
      </w:r>
    </w:p>
    <w:p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xml:space="preserve">, Times New Roman 10pt,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pt</w:t>
        </w:r>
      </w:smartTag>
      <w:r w:rsidR="00442366" w:rsidRPr="00C3302B">
        <w:rPr>
          <w:szCs w:val="24"/>
          <w:lang w:val="en-GB"/>
        </w:rPr>
        <w:t xml:space="preserve"> is between (below) each paragraph.</w:t>
      </w:r>
    </w:p>
    <w:p w:rsidR="00C3302B" w:rsidRPr="006C5CB3" w:rsidRDefault="00C3302B" w:rsidP="00C3302B">
      <w:pPr>
        <w:rPr>
          <w:b/>
          <w:sz w:val="20"/>
          <w:szCs w:val="20"/>
        </w:rPr>
      </w:pPr>
      <w:r>
        <w:rPr>
          <w:b/>
          <w:sz w:val="20"/>
          <w:szCs w:val="20"/>
        </w:rPr>
        <w:t>APA style</w:t>
      </w:r>
    </w:p>
    <w:p w:rsidR="00C3302B" w:rsidRPr="00B94537" w:rsidRDefault="00C3302B" w:rsidP="00C3302B">
      <w:pPr>
        <w:rPr>
          <w:sz w:val="20"/>
          <w:szCs w:val="20"/>
        </w:rPr>
      </w:pPr>
    </w:p>
    <w:p w:rsidR="00C3302B" w:rsidRPr="00B94537" w:rsidRDefault="00C3302B" w:rsidP="00C3302B">
      <w:pPr>
        <w:outlineLvl w:val="2"/>
        <w:rPr>
          <w:b/>
          <w:bCs/>
          <w:sz w:val="20"/>
          <w:szCs w:val="20"/>
          <w:lang w:eastAsia="sk-SK"/>
        </w:rPr>
      </w:pPr>
      <w:r w:rsidRPr="00B94537">
        <w:rPr>
          <w:b/>
          <w:bCs/>
          <w:sz w:val="20"/>
          <w:szCs w:val="20"/>
          <w:u w:val="single"/>
          <w:lang w:eastAsia="sk-SK"/>
        </w:rPr>
        <w:t>Examples:</w:t>
      </w:r>
    </w:p>
    <w:p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rsidR="00C3302B" w:rsidRPr="00B94537" w:rsidRDefault="00C3302B" w:rsidP="00C3302B">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Journal article, one author, accessed online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(2), 221-232. doi:10.1016/j.obhdp.2007.08.002</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Van Vugt,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Article from an Internet-only journal</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Hirtle,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6" w:history="1">
        <w:r w:rsidRPr="00B94537">
          <w:rPr>
            <w:color w:val="0000FF"/>
            <w:sz w:val="20"/>
            <w:szCs w:val="20"/>
            <w:u w:val="single"/>
            <w:lang w:eastAsia="sk-SK"/>
          </w:rPr>
          <w:t>http://search.ebscohost.com</w:t>
        </w:r>
      </w:hyperlink>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Magazine article, in print</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Kluger,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Newspaper article, no author, in print</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Delaney, K. J., Karnitschnig, M., &amp; Guth,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Books</w:t>
      </w:r>
    </w:p>
    <w:p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No Author or editor, in print</w:t>
      </w:r>
    </w:p>
    <w:p w:rsidR="00C3302B" w:rsidRPr="00B94537" w:rsidRDefault="00C3302B" w:rsidP="00C3302B">
      <w:pPr>
        <w:rPr>
          <w:sz w:val="20"/>
          <w:szCs w:val="20"/>
          <w:lang w:eastAsia="sk-SK"/>
        </w:rPr>
      </w:pPr>
      <w:r w:rsidRPr="00B94537">
        <w:rPr>
          <w:sz w:val="20"/>
          <w:szCs w:val="20"/>
          <w:lang w:eastAsia="sk-SK"/>
        </w:rPr>
        <w:t>Merriam-Webster's collegiate dictionary (11th ed.). (2003). Springfield, MA: Merriam- Webster.</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One author, in print</w:t>
      </w:r>
    </w:p>
    <w:p w:rsidR="00C3302B" w:rsidRPr="00B94537" w:rsidRDefault="00C3302B" w:rsidP="00C3302B">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Two authors, in print </w:t>
      </w:r>
    </w:p>
    <w:p w:rsidR="00C3302B" w:rsidRPr="00B94537" w:rsidRDefault="00C3302B" w:rsidP="00C3302B">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macro-economics</w:t>
      </w:r>
      <w:r w:rsidRPr="00B94537">
        <w:rPr>
          <w:sz w:val="20"/>
          <w:szCs w:val="20"/>
          <w:lang w:eastAsia="sk-SK"/>
        </w:rPr>
        <w:t xml:space="preserve"> (3rd ed.). Boston, MA: McGraw-Hill/Irwin.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rsidR="00C3302B" w:rsidRPr="00B94537" w:rsidRDefault="00C3302B" w:rsidP="00C3302B">
      <w:pPr>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Tasmanian year book 2000</w:t>
      </w:r>
      <w:r w:rsidRPr="00B94537">
        <w:rPr>
          <w:sz w:val="20"/>
          <w:szCs w:val="20"/>
          <w:lang w:eastAsia="sk-SK"/>
        </w:rPr>
        <w:t xml:space="preserve"> (No. 1301.6). Canberra, Australian Capital Territory: Author. Retrieved from </w:t>
      </w:r>
      <w:hyperlink r:id="rId7"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Edited book </w:t>
      </w:r>
    </w:p>
    <w:p w:rsidR="00C3302B" w:rsidRPr="00B94537" w:rsidRDefault="00C3302B" w:rsidP="00C3302B">
      <w:pPr>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San Francisco, CA: Jossey-Bass.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Dissertations</w:t>
      </w:r>
    </w:p>
    <w:p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Dissertation, accessed online</w:t>
      </w:r>
    </w:p>
    <w:p w:rsidR="00C3302B" w:rsidRPr="00B94537" w:rsidRDefault="00C3302B" w:rsidP="00C3302B">
      <w:pPr>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 xml:space="preserve">One author </w:t>
      </w:r>
    </w:p>
    <w:p w:rsidR="00C3302B" w:rsidRPr="00B94537" w:rsidRDefault="00C3302B" w:rsidP="00C3302B">
      <w:pPr>
        <w:rPr>
          <w:sz w:val="20"/>
          <w:szCs w:val="20"/>
          <w:lang w:eastAsia="sk-SK"/>
        </w:rPr>
      </w:pPr>
      <w:r w:rsidRPr="00B94537">
        <w:rPr>
          <w:sz w:val="20"/>
          <w:szCs w:val="20"/>
          <w:lang w:eastAsia="sk-SK"/>
        </w:rPr>
        <w:t xml:space="preserve">Labajo, J. (2003). Body and voice: The construction of gender in flamenco. In T. Magrini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rsidR="00C3302B" w:rsidRPr="00B94537" w:rsidRDefault="00C3302B" w:rsidP="00C3302B">
      <w:pPr>
        <w:rPr>
          <w:sz w:val="20"/>
          <w:szCs w:val="20"/>
          <w:lang w:eastAsia="sk-SK"/>
        </w:rPr>
      </w:pPr>
      <w:r w:rsidRPr="00B94537">
        <w:rPr>
          <w:sz w:val="20"/>
          <w:szCs w:val="20"/>
          <w:lang w:eastAsia="sk-SK"/>
        </w:rPr>
        <w:t> </w:t>
      </w: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Two editors </w:t>
      </w:r>
    </w:p>
    <w:p w:rsidR="00C3302B" w:rsidRPr="00B94537" w:rsidRDefault="00C3302B" w:rsidP="00C3302B">
      <w:pPr>
        <w:rPr>
          <w:sz w:val="20"/>
          <w:szCs w:val="20"/>
          <w:lang w:eastAsia="sk-SK"/>
        </w:rPr>
      </w:pPr>
      <w:r w:rsidRPr="00B94537">
        <w:rPr>
          <w:sz w:val="20"/>
          <w:szCs w:val="20"/>
          <w:lang w:eastAsia="sk-SK"/>
        </w:rPr>
        <w:t xml:space="preserve">Hammond, K. R., &amp; Adelman, L. (1986). Science, values, and human judgment. In H. R. Arkes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rsidR="00C3302B" w:rsidRPr="00B94537" w:rsidRDefault="00C3302B" w:rsidP="00C3302B">
      <w:pPr>
        <w:rPr>
          <w:sz w:val="20"/>
          <w:szCs w:val="20"/>
          <w:lang w:eastAsia="sk-SK"/>
        </w:rPr>
      </w:pPr>
      <w:r w:rsidRPr="00B94537">
        <w:rPr>
          <w:sz w:val="20"/>
          <w:szCs w:val="20"/>
          <w:lang w:eastAsia="sk-SK"/>
        </w:rPr>
        <w:t>References for encyclopedias must include the following elements: author(s) or editor(s), date of publication, title, place of publication, and the name of the publisher. For sources accessed online, include the retrieval date as the entry may be edited over time.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set or dictionary </w:t>
      </w:r>
    </w:p>
    <w:p w:rsidR="00C3302B" w:rsidRPr="00B94537" w:rsidRDefault="00C3302B" w:rsidP="00C3302B">
      <w:pPr>
        <w:rPr>
          <w:sz w:val="20"/>
          <w:szCs w:val="20"/>
          <w:lang w:eastAsia="sk-SK"/>
        </w:rPr>
      </w:pPr>
      <w:r w:rsidRPr="00B94537">
        <w:rPr>
          <w:sz w:val="20"/>
          <w:szCs w:val="20"/>
          <w:lang w:eastAsia="sk-SK"/>
        </w:rPr>
        <w:t xml:space="preserve">Sadie, S., &amp; Tyrrell, J. (Eds.). (2002). </w:t>
      </w:r>
      <w:r w:rsidRPr="00B94537">
        <w:rPr>
          <w:i/>
          <w:iCs/>
          <w:sz w:val="20"/>
          <w:szCs w:val="20"/>
          <w:lang w:eastAsia="sk-SK"/>
        </w:rPr>
        <w:t>The new Grove dictionary of music and musicians</w:t>
      </w:r>
      <w:r w:rsidRPr="00B94537">
        <w:rPr>
          <w:sz w:val="20"/>
          <w:szCs w:val="20"/>
          <w:lang w:eastAsia="sk-SK"/>
        </w:rPr>
        <w:t xml:space="preserve"> (2nd ed., Vols. 1-29). New York, NY: Grove.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Article from an online encyclopedia</w:t>
      </w:r>
    </w:p>
    <w:p w:rsidR="00C3302B" w:rsidRPr="00B94537" w:rsidRDefault="00C3302B" w:rsidP="00C3302B">
      <w:pPr>
        <w:rPr>
          <w:sz w:val="20"/>
          <w:szCs w:val="20"/>
          <w:lang w:eastAsia="sk-SK"/>
        </w:rPr>
      </w:pPr>
      <w:r w:rsidRPr="00B94537">
        <w:rPr>
          <w:sz w:val="20"/>
          <w:szCs w:val="20"/>
          <w:lang w:eastAsia="sk-SK"/>
        </w:rPr>
        <w:t xml:space="preserve">Containerization. (2008). In </w:t>
      </w:r>
      <w:r w:rsidRPr="00B94537">
        <w:rPr>
          <w:i/>
          <w:iCs/>
          <w:sz w:val="20"/>
          <w:szCs w:val="20"/>
          <w:lang w:eastAsia="sk-SK"/>
        </w:rPr>
        <w:t>Encyclopædia Britannica</w:t>
      </w:r>
      <w:r w:rsidRPr="00B94537">
        <w:rPr>
          <w:sz w:val="20"/>
          <w:szCs w:val="20"/>
          <w:lang w:eastAsia="sk-SK"/>
        </w:rPr>
        <w:t>. Retrieved May 6, 2008, from http://search.eb.com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article </w:t>
      </w:r>
    </w:p>
    <w:p w:rsidR="00C3302B" w:rsidRPr="00B94537" w:rsidRDefault="00C3302B" w:rsidP="00C3302B">
      <w:pPr>
        <w:rPr>
          <w:sz w:val="20"/>
          <w:szCs w:val="20"/>
          <w:lang w:eastAsia="sk-SK"/>
        </w:rPr>
      </w:pPr>
      <w:r w:rsidRPr="00B94537">
        <w:rPr>
          <w:sz w:val="20"/>
          <w:szCs w:val="20"/>
          <w:lang w:eastAsia="sk-SK"/>
        </w:rPr>
        <w:t xml:space="preserve">Kinni,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rsidR="00C3302B" w:rsidRPr="00B94537" w:rsidRDefault="00C3302B" w:rsidP="00C3302B">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rsidR="00C3302B" w:rsidRPr="00B94537" w:rsidRDefault="00C3302B" w:rsidP="00C3302B">
      <w:pPr>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Government reports, GPO publisher, accessed online</w:t>
      </w:r>
    </w:p>
    <w:p w:rsidR="00C3302B" w:rsidRPr="00B94537" w:rsidRDefault="00C3302B" w:rsidP="00C3302B">
      <w:pPr>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Technical and/or research reports, accessed online</w:t>
      </w:r>
    </w:p>
    <w:p w:rsidR="00C3302B" w:rsidRPr="00B94537" w:rsidRDefault="00C3302B" w:rsidP="00C3302B">
      <w:pPr>
        <w:rPr>
          <w:sz w:val="20"/>
          <w:szCs w:val="20"/>
          <w:lang w:eastAsia="sk-SK"/>
        </w:rPr>
      </w:pPr>
      <w:r w:rsidRPr="00B94537">
        <w:rPr>
          <w:sz w:val="20"/>
          <w:szCs w:val="20"/>
          <w:lang w:eastAsia="sk-SK"/>
        </w:rPr>
        <w:t xml:space="preserve">Deming, D., &amp; Dynarski,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rsidR="00C3302B" w:rsidRPr="00B94537" w:rsidRDefault="00C3302B" w:rsidP="00C3302B">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Blog entry</w:t>
      </w:r>
    </w:p>
    <w:p w:rsidR="00C3302B" w:rsidRPr="00B94537" w:rsidRDefault="00C3302B" w:rsidP="00C3302B">
      <w:pPr>
        <w:rPr>
          <w:sz w:val="20"/>
          <w:szCs w:val="20"/>
          <w:lang w:eastAsia="sk-SK"/>
        </w:rPr>
      </w:pPr>
      <w:r w:rsidRPr="00B94537">
        <w:rPr>
          <w:sz w:val="20"/>
          <w:szCs w:val="20"/>
          <w:lang w:eastAsia="sk-SK"/>
        </w:rPr>
        <w:t>Arrington, M. (2008, August 5). The viral video guy gets $1 million in funding. Message posted to http://www.techcrunch.com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Professional Web site</w:t>
      </w:r>
    </w:p>
    <w:p w:rsidR="00C3302B" w:rsidRPr="00B94537" w:rsidRDefault="00C3302B" w:rsidP="00C3302B">
      <w:pPr>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rsidR="00C3302B" w:rsidRPr="00B94537" w:rsidRDefault="00C3302B" w:rsidP="00C3302B">
      <w:pPr>
        <w:rPr>
          <w:sz w:val="20"/>
          <w:szCs w:val="20"/>
          <w:lang w:eastAsia="sk-SK"/>
        </w:rPr>
      </w:pPr>
      <w:r w:rsidRPr="00B94537">
        <w:rPr>
          <w:sz w:val="20"/>
          <w:szCs w:val="20"/>
          <w:lang w:eastAsia="sk-SK"/>
        </w:rPr>
        <w:lastRenderedPageBreak/>
        <w:t> </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Data set from a database</w:t>
      </w:r>
    </w:p>
    <w:p w:rsidR="00C3302B" w:rsidRPr="00B94537" w:rsidRDefault="00C3302B" w:rsidP="00C3302B">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rsidR="00C3302B" w:rsidRPr="00B94537" w:rsidRDefault="00C3302B" w:rsidP="00C3302B">
      <w:pPr>
        <w:rPr>
          <w:sz w:val="20"/>
          <w:szCs w:val="20"/>
          <w:lang w:eastAsia="sk-SK"/>
        </w:rPr>
      </w:pPr>
      <w:r w:rsidRPr="00B94537">
        <w:rPr>
          <w:sz w:val="20"/>
          <w:szCs w:val="20"/>
          <w:lang w:eastAsia="sk-SK"/>
        </w:rPr>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rsidR="001720F9" w:rsidRPr="00C3302B" w:rsidRDefault="001720F9" w:rsidP="00632ACE">
      <w:pPr>
        <w:rPr>
          <w:b/>
          <w:i/>
          <w:szCs w:val="24"/>
          <w:lang w:val="en-GB"/>
        </w:rPr>
      </w:pPr>
    </w:p>
    <w:p w:rsidR="00632ACE" w:rsidRPr="00C3302B" w:rsidRDefault="00632ACE" w:rsidP="00632ACE">
      <w:pPr>
        <w:rPr>
          <w:b/>
          <w:i/>
          <w:szCs w:val="24"/>
          <w:lang w:val="en-GB"/>
        </w:rPr>
      </w:pPr>
      <w:r w:rsidRPr="00C3302B">
        <w:rPr>
          <w:b/>
          <w:i/>
          <w:szCs w:val="24"/>
          <w:lang w:val="en-GB"/>
        </w:rPr>
        <w:t>Appendix</w:t>
      </w:r>
    </w:p>
    <w:p w:rsidR="00B76F5C" w:rsidRPr="00C3302B" w:rsidRDefault="00632ACE" w:rsidP="001720F9">
      <w:pPr>
        <w:rPr>
          <w:i/>
          <w:szCs w:val="24"/>
          <w:lang w:val="en-GB"/>
        </w:rPr>
      </w:pPr>
      <w:r w:rsidRPr="00C3302B">
        <w:rPr>
          <w:szCs w:val="24"/>
          <w:lang w:val="en-GB"/>
        </w:rPr>
        <w:t xml:space="preserve">If any, the appendix should appear directly after the references without numbering, and not on a new page. </w:t>
      </w:r>
    </w:p>
    <w:p w:rsidR="001F7C42" w:rsidRPr="00C3302B" w:rsidRDefault="001F7C42" w:rsidP="003D0AB4">
      <w:pPr>
        <w:rPr>
          <w:b/>
          <w:szCs w:val="24"/>
          <w:lang w:val="en-GB"/>
        </w:rPr>
      </w:pPr>
    </w:p>
    <w:p w:rsidR="003D0AB4" w:rsidRPr="00C3302B" w:rsidRDefault="00EA3D51" w:rsidP="001209C7">
      <w:pPr>
        <w:spacing w:after="200" w:line="276" w:lineRule="auto"/>
        <w:jc w:val="left"/>
        <w:rPr>
          <w:b/>
          <w:szCs w:val="24"/>
          <w:lang w:val="en-GB"/>
        </w:rPr>
      </w:pPr>
      <w:r w:rsidRPr="00C3302B">
        <w:rPr>
          <w:b/>
          <w:szCs w:val="24"/>
          <w:lang w:val="en-GB"/>
        </w:rPr>
        <w:br w:type="page"/>
      </w:r>
      <w:r w:rsidR="001720F9" w:rsidRPr="00C3302B">
        <w:rPr>
          <w:b/>
          <w:szCs w:val="24"/>
          <w:lang w:val="en-GB"/>
        </w:rPr>
        <w:lastRenderedPageBreak/>
        <w:t xml:space="preserve">Paper </w:t>
      </w:r>
      <w:r w:rsidR="003D0AB4" w:rsidRPr="00C3302B">
        <w:rPr>
          <w:b/>
          <w:szCs w:val="24"/>
          <w:lang w:val="en-GB"/>
        </w:rPr>
        <w:t>Format Guidelines</w:t>
      </w:r>
    </w:p>
    <w:p w:rsidR="00B76F5C" w:rsidRPr="00C3302B" w:rsidRDefault="003D0AB4" w:rsidP="00EA3D51">
      <w:pPr>
        <w:spacing w:after="120"/>
        <w:rPr>
          <w:szCs w:val="24"/>
          <w:lang w:val="en-GB"/>
        </w:rPr>
      </w:pPr>
      <w:r w:rsidRPr="00C3302B">
        <w:rPr>
          <w:szCs w:val="24"/>
          <w:lang w:val="en-GB"/>
        </w:rPr>
        <w:t xml:space="preserve">Tables and figures should be numbered and references to them must be in the text. Acceptable </w:t>
      </w:r>
      <w:r w:rsidR="001209C7" w:rsidRPr="00C3302B">
        <w:rPr>
          <w:szCs w:val="24"/>
          <w:lang w:val="en-GB"/>
        </w:rPr>
        <w:t>labelling</w:t>
      </w:r>
      <w:r w:rsidRPr="00C3302B">
        <w:rPr>
          <w:szCs w:val="24"/>
          <w:lang w:val="en-GB"/>
        </w:rPr>
        <w:t xml:space="preserve"> for a table is Table 1 and Figure 1. The title of the table or figure is placed above </w:t>
      </w:r>
      <w:r w:rsidR="00B76F5C" w:rsidRPr="00C3302B">
        <w:rPr>
          <w:szCs w:val="24"/>
          <w:lang w:val="en-GB"/>
        </w:rPr>
        <w:t xml:space="preserve">left-aligned </w:t>
      </w:r>
      <w:r w:rsidRPr="00C3302B">
        <w:rPr>
          <w:szCs w:val="24"/>
          <w:lang w:val="en-GB"/>
        </w:rPr>
        <w:t>and the source below the table or figure</w:t>
      </w:r>
      <w:r w:rsidR="00B76F5C" w:rsidRPr="00C3302B">
        <w:rPr>
          <w:szCs w:val="24"/>
          <w:lang w:val="en-GB"/>
        </w:rPr>
        <w:t xml:space="preserve"> left-aligned</w:t>
      </w:r>
      <w:r w:rsidRPr="00C3302B">
        <w:rPr>
          <w:szCs w:val="24"/>
          <w:lang w:val="en-GB"/>
        </w:rPr>
        <w:t>. The text should be composed in such a manner that there are not a greater number figures or tables on a single page. Tables and figures in landscape format are not acceptable.</w:t>
      </w:r>
      <w:r w:rsidR="00B76F5C" w:rsidRPr="00C3302B">
        <w:rPr>
          <w:szCs w:val="24"/>
          <w:lang w:val="en-GB"/>
        </w:rPr>
        <w:t xml:space="preserve"> </w:t>
      </w:r>
    </w:p>
    <w:p w:rsidR="007F77A9" w:rsidRPr="00C3302B" w:rsidRDefault="001F7C42" w:rsidP="001209C7">
      <w:pPr>
        <w:spacing w:after="120"/>
        <w:rPr>
          <w:szCs w:val="24"/>
          <w:lang w:val="en-GB"/>
        </w:rPr>
      </w:pPr>
      <w:r w:rsidRPr="00C3302B">
        <w:rPr>
          <w:szCs w:val="24"/>
          <w:lang w:val="en-GB"/>
        </w:rPr>
        <w:t xml:space="preserve">Tables should be properly numbered, </w:t>
      </w:r>
      <w:r w:rsidR="001209C7" w:rsidRPr="00C3302B">
        <w:rPr>
          <w:szCs w:val="24"/>
          <w:lang w:val="en-GB"/>
        </w:rPr>
        <w:t>centered</w:t>
      </w:r>
      <w:r w:rsidRPr="00C3302B">
        <w:rPr>
          <w:szCs w:val="24"/>
          <w:lang w:val="en-GB"/>
        </w:rPr>
        <w:t xml:space="preserve"> and should always have a caption positioned above it. The font size</w:t>
      </w:r>
      <w:r w:rsidR="007F77A9" w:rsidRPr="00C3302B">
        <w:rPr>
          <w:szCs w:val="24"/>
          <w:lang w:val="en-GB"/>
        </w:rPr>
        <w:t xml:space="preserve"> used in the tables </w:t>
      </w:r>
      <w:r w:rsidRPr="00C3302B">
        <w:rPr>
          <w:szCs w:val="24"/>
          <w:lang w:val="en-GB"/>
        </w:rPr>
        <w:t>is Times New Roman, 10pt</w:t>
      </w:r>
      <w:r w:rsidR="007F77A9" w:rsidRPr="00C3302B">
        <w:rPr>
          <w:szCs w:val="24"/>
          <w:lang w:val="en-GB"/>
        </w:rPr>
        <w:t xml:space="preserve">, </w:t>
      </w:r>
      <w:r w:rsidR="001209C7" w:rsidRPr="00C3302B">
        <w:rPr>
          <w:szCs w:val="24"/>
          <w:lang w:val="en-GB"/>
        </w:rPr>
        <w:t>centered</w:t>
      </w:r>
      <w:r w:rsidRPr="00C3302B">
        <w:rPr>
          <w:szCs w:val="24"/>
          <w:lang w:val="en-GB"/>
        </w:rPr>
        <w:t>. F</w:t>
      </w:r>
      <w:r w:rsidR="00B76F5C" w:rsidRPr="00C3302B">
        <w:rPr>
          <w:szCs w:val="24"/>
          <w:lang w:val="en-GB"/>
        </w:rPr>
        <w:t xml:space="preserve">igures are </w:t>
      </w:r>
      <w:r w:rsidR="001209C7" w:rsidRPr="00C3302B">
        <w:rPr>
          <w:szCs w:val="24"/>
          <w:lang w:val="en-GB"/>
        </w:rPr>
        <w:t>centred</w:t>
      </w:r>
      <w:r w:rsidR="007F77A9" w:rsidRPr="00C3302B">
        <w:rPr>
          <w:szCs w:val="24"/>
          <w:lang w:val="en-GB"/>
        </w:rPr>
        <w:t xml:space="preserve"> in the paper as well.</w:t>
      </w:r>
      <w:r w:rsidR="00B76F5C" w:rsidRPr="00C3302B">
        <w:rPr>
          <w:szCs w:val="24"/>
          <w:lang w:val="en-GB"/>
        </w:rPr>
        <w:t xml:space="preserve"> All </w:t>
      </w:r>
      <w:r w:rsidRPr="00C3302B">
        <w:rPr>
          <w:szCs w:val="24"/>
          <w:lang w:val="en-GB"/>
        </w:rPr>
        <w:t>fi</w:t>
      </w:r>
      <w:r w:rsidR="00B76F5C" w:rsidRPr="00C3302B">
        <w:rPr>
          <w:szCs w:val="24"/>
          <w:lang w:val="en-GB"/>
        </w:rPr>
        <w:t xml:space="preserve">gures will be processed as </w:t>
      </w:r>
      <w:r w:rsidR="00B76F5C" w:rsidRPr="00C3302B">
        <w:rPr>
          <w:i/>
          <w:szCs w:val="24"/>
          <w:lang w:val="en-GB"/>
        </w:rPr>
        <w:t>images</w:t>
      </w:r>
      <w:r w:rsidR="00B76F5C" w:rsidRPr="00C3302B">
        <w:rPr>
          <w:szCs w:val="24"/>
          <w:lang w:val="en-GB"/>
        </w:rPr>
        <w:t>.</w:t>
      </w:r>
      <w:r w:rsidR="007F77A9" w:rsidRPr="00C3302B">
        <w:rPr>
          <w:szCs w:val="24"/>
          <w:lang w:val="en-GB"/>
        </w:rPr>
        <w:t xml:space="preserve"> Figure resolution should be at least 300 dpi.</w:t>
      </w:r>
    </w:p>
    <w:p w:rsidR="00B76F5C" w:rsidRPr="00C3302B" w:rsidRDefault="00B76F5C" w:rsidP="003D0AB4">
      <w:pPr>
        <w:rPr>
          <w:szCs w:val="24"/>
          <w:lang w:val="en-GB"/>
        </w:rPr>
      </w:pPr>
      <w:r w:rsidRPr="00C3302B">
        <w:rPr>
          <w:szCs w:val="24"/>
          <w:lang w:val="en-GB"/>
        </w:rPr>
        <w:t xml:space="preserve">The paper is only printed in </w:t>
      </w:r>
      <w:r w:rsidRPr="00C3302B">
        <w:rPr>
          <w:i/>
          <w:szCs w:val="24"/>
          <w:lang w:val="en-GB"/>
        </w:rPr>
        <w:t>black-white</w:t>
      </w:r>
      <w:r w:rsidR="001F7C42" w:rsidRPr="00C3302B">
        <w:rPr>
          <w:i/>
          <w:szCs w:val="24"/>
          <w:lang w:val="en-GB"/>
        </w:rPr>
        <w:t xml:space="preserve"> </w:t>
      </w:r>
      <w:r w:rsidR="001209C7" w:rsidRPr="00C3302B">
        <w:rPr>
          <w:i/>
          <w:szCs w:val="24"/>
          <w:lang w:val="en-GB"/>
        </w:rPr>
        <w:t>colour</w:t>
      </w:r>
      <w:r w:rsidRPr="00C3302B">
        <w:rPr>
          <w:szCs w:val="24"/>
          <w:lang w:val="en-GB"/>
        </w:rPr>
        <w:t xml:space="preserve">. </w:t>
      </w:r>
    </w:p>
    <w:p w:rsidR="001F7C42" w:rsidRPr="00C3302B" w:rsidRDefault="001F7C42" w:rsidP="003D0AB4">
      <w:pPr>
        <w:ind w:left="851" w:hanging="851"/>
        <w:jc w:val="left"/>
        <w:rPr>
          <w:b/>
          <w:szCs w:val="24"/>
          <w:lang w:val="en-GB"/>
        </w:rPr>
      </w:pPr>
    </w:p>
    <w:p w:rsidR="003D0AB4" w:rsidRPr="00C3302B" w:rsidRDefault="003D0AB4" w:rsidP="001720F9">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C3302B" w:rsidTr="00C3302B">
        <w:tc>
          <w:tcPr>
            <w:tcW w:w="1101" w:type="dxa"/>
            <w:tcBorders>
              <w:top w:val="single" w:sz="12" w:space="0" w:color="auto"/>
              <w:bottom w:val="single" w:sz="12" w:space="0" w:color="auto"/>
            </w:tcBorders>
          </w:tcPr>
          <w:p w:rsidR="00B76F5C" w:rsidRPr="00C3302B" w:rsidRDefault="00B76F5C" w:rsidP="00467AF4">
            <w:pPr>
              <w:jc w:val="center"/>
              <w:rPr>
                <w:szCs w:val="24"/>
                <w:lang w:val="en-GB"/>
              </w:rPr>
            </w:pP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2011</w:t>
            </w: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2012</w:t>
            </w:r>
          </w:p>
        </w:tc>
        <w:tc>
          <w:tcPr>
            <w:tcW w:w="934"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13</w:t>
            </w:r>
          </w:p>
        </w:tc>
        <w:tc>
          <w:tcPr>
            <w:tcW w:w="935"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14</w:t>
            </w:r>
          </w:p>
        </w:tc>
      </w:tr>
      <w:tr w:rsidR="00B76F5C" w:rsidRPr="00C3302B" w:rsidTr="00C3302B">
        <w:tc>
          <w:tcPr>
            <w:tcW w:w="1101" w:type="dxa"/>
            <w:tcBorders>
              <w:top w:val="single" w:sz="12" w:space="0" w:color="auto"/>
            </w:tcBorders>
          </w:tcPr>
          <w:p w:rsidR="00B76F5C" w:rsidRPr="00C3302B" w:rsidRDefault="00C3302B" w:rsidP="00467AF4">
            <w:pPr>
              <w:jc w:val="left"/>
              <w:rPr>
                <w:b/>
                <w:szCs w:val="24"/>
                <w:lang w:val="en-GB"/>
              </w:rPr>
            </w:pPr>
            <w:r>
              <w:rPr>
                <w:b/>
                <w:szCs w:val="24"/>
                <w:lang w:val="en-GB"/>
              </w:rPr>
              <w:t>Slovakia</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14</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56</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89</w:t>
            </w:r>
          </w:p>
        </w:tc>
        <w:tc>
          <w:tcPr>
            <w:tcW w:w="935" w:type="dxa"/>
            <w:tcBorders>
              <w:top w:val="single" w:sz="12" w:space="0" w:color="auto"/>
            </w:tcBorders>
          </w:tcPr>
          <w:p w:rsidR="00B76F5C" w:rsidRPr="00C3302B" w:rsidRDefault="00B76F5C" w:rsidP="00467AF4">
            <w:pPr>
              <w:jc w:val="center"/>
              <w:rPr>
                <w:szCs w:val="24"/>
                <w:lang w:val="en-GB"/>
              </w:rPr>
            </w:pPr>
            <w:r w:rsidRPr="00C3302B">
              <w:rPr>
                <w:szCs w:val="24"/>
                <w:lang w:val="en-GB"/>
              </w:rPr>
              <w:t>41</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Poland</w:t>
            </w:r>
          </w:p>
        </w:tc>
        <w:tc>
          <w:tcPr>
            <w:tcW w:w="934" w:type="dxa"/>
          </w:tcPr>
          <w:p w:rsidR="00B76F5C" w:rsidRPr="00C3302B" w:rsidRDefault="00B76F5C" w:rsidP="00467AF4">
            <w:pPr>
              <w:jc w:val="center"/>
              <w:rPr>
                <w:szCs w:val="24"/>
                <w:lang w:val="en-GB"/>
              </w:rPr>
            </w:pPr>
            <w:r w:rsidRPr="00C3302B">
              <w:rPr>
                <w:szCs w:val="24"/>
                <w:lang w:val="en-GB"/>
              </w:rPr>
              <w:t>25</w:t>
            </w:r>
          </w:p>
        </w:tc>
        <w:tc>
          <w:tcPr>
            <w:tcW w:w="934" w:type="dxa"/>
          </w:tcPr>
          <w:p w:rsidR="00B76F5C" w:rsidRPr="00C3302B" w:rsidRDefault="00B76F5C" w:rsidP="00467AF4">
            <w:pPr>
              <w:jc w:val="center"/>
              <w:rPr>
                <w:szCs w:val="24"/>
                <w:lang w:val="en-GB"/>
              </w:rPr>
            </w:pPr>
            <w:r w:rsidRPr="00C3302B">
              <w:rPr>
                <w:szCs w:val="24"/>
                <w:lang w:val="en-GB"/>
              </w:rPr>
              <w:t>78</w:t>
            </w:r>
          </w:p>
        </w:tc>
        <w:tc>
          <w:tcPr>
            <w:tcW w:w="934" w:type="dxa"/>
          </w:tcPr>
          <w:p w:rsidR="00B76F5C" w:rsidRPr="00C3302B" w:rsidRDefault="00B76F5C" w:rsidP="00467AF4">
            <w:pPr>
              <w:jc w:val="center"/>
              <w:rPr>
                <w:szCs w:val="24"/>
                <w:lang w:val="en-GB"/>
              </w:rPr>
            </w:pPr>
            <w:r w:rsidRPr="00C3302B">
              <w:rPr>
                <w:szCs w:val="24"/>
                <w:lang w:val="en-GB"/>
              </w:rPr>
              <w:t>12</w:t>
            </w:r>
          </w:p>
        </w:tc>
        <w:tc>
          <w:tcPr>
            <w:tcW w:w="935" w:type="dxa"/>
          </w:tcPr>
          <w:p w:rsidR="00B76F5C" w:rsidRPr="00C3302B" w:rsidRDefault="00B76F5C" w:rsidP="00467AF4">
            <w:pPr>
              <w:jc w:val="center"/>
              <w:rPr>
                <w:szCs w:val="24"/>
                <w:lang w:val="en-GB"/>
              </w:rPr>
            </w:pPr>
            <w:r w:rsidRPr="00C3302B">
              <w:rPr>
                <w:szCs w:val="24"/>
                <w:lang w:val="en-GB"/>
              </w:rPr>
              <w:t>36</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Hungary</w:t>
            </w:r>
          </w:p>
        </w:tc>
        <w:tc>
          <w:tcPr>
            <w:tcW w:w="934" w:type="dxa"/>
          </w:tcPr>
          <w:p w:rsidR="00B76F5C" w:rsidRPr="00C3302B" w:rsidRDefault="00B76F5C" w:rsidP="00467AF4">
            <w:pPr>
              <w:jc w:val="center"/>
              <w:rPr>
                <w:szCs w:val="24"/>
                <w:lang w:val="en-GB"/>
              </w:rPr>
            </w:pPr>
            <w:r w:rsidRPr="00C3302B">
              <w:rPr>
                <w:szCs w:val="24"/>
                <w:lang w:val="en-GB"/>
              </w:rPr>
              <w:t>12</w:t>
            </w:r>
          </w:p>
        </w:tc>
        <w:tc>
          <w:tcPr>
            <w:tcW w:w="934" w:type="dxa"/>
          </w:tcPr>
          <w:p w:rsidR="00B76F5C" w:rsidRPr="00C3302B" w:rsidRDefault="00B76F5C" w:rsidP="00467AF4">
            <w:pPr>
              <w:jc w:val="center"/>
              <w:rPr>
                <w:szCs w:val="24"/>
                <w:lang w:val="en-GB"/>
              </w:rPr>
            </w:pPr>
            <w:r w:rsidRPr="00C3302B">
              <w:rPr>
                <w:szCs w:val="24"/>
                <w:lang w:val="en-GB"/>
              </w:rPr>
              <w:t>32</w:t>
            </w:r>
          </w:p>
        </w:tc>
        <w:tc>
          <w:tcPr>
            <w:tcW w:w="934" w:type="dxa"/>
          </w:tcPr>
          <w:p w:rsidR="00B76F5C" w:rsidRPr="00C3302B" w:rsidRDefault="00B76F5C" w:rsidP="00467AF4">
            <w:pPr>
              <w:jc w:val="center"/>
              <w:rPr>
                <w:szCs w:val="24"/>
                <w:lang w:val="en-GB"/>
              </w:rPr>
            </w:pPr>
            <w:r w:rsidRPr="00C3302B">
              <w:rPr>
                <w:szCs w:val="24"/>
                <w:lang w:val="en-GB"/>
              </w:rPr>
              <w:t>17</w:t>
            </w:r>
          </w:p>
        </w:tc>
        <w:tc>
          <w:tcPr>
            <w:tcW w:w="935" w:type="dxa"/>
          </w:tcPr>
          <w:p w:rsidR="00B76F5C" w:rsidRPr="00C3302B" w:rsidRDefault="00B76F5C" w:rsidP="00467AF4">
            <w:pPr>
              <w:jc w:val="center"/>
              <w:rPr>
                <w:szCs w:val="24"/>
                <w:lang w:val="en-GB"/>
              </w:rPr>
            </w:pPr>
            <w:r w:rsidRPr="00C3302B">
              <w:rPr>
                <w:szCs w:val="24"/>
                <w:lang w:val="en-GB"/>
              </w:rPr>
              <w:t>16</w:t>
            </w:r>
          </w:p>
        </w:tc>
      </w:tr>
    </w:tbl>
    <w:p w:rsidR="003D0AB4" w:rsidRPr="00C3302B" w:rsidRDefault="003D0AB4" w:rsidP="003D0AB4">
      <w:pPr>
        <w:jc w:val="left"/>
        <w:rPr>
          <w:szCs w:val="24"/>
          <w:lang w:val="en-GB"/>
        </w:rPr>
      </w:pPr>
      <w:r w:rsidRPr="00C3302B">
        <w:rPr>
          <w:szCs w:val="24"/>
          <w:lang w:val="en-GB"/>
        </w:rPr>
        <w:t>Source: please provide a source website, paper, author’s calculations, etc.,Times New Roman, 10pt,  left-aligned</w:t>
      </w:r>
    </w:p>
    <w:p w:rsidR="003D0AB4" w:rsidRPr="00C3302B" w:rsidRDefault="003D0AB4" w:rsidP="003D0AB4">
      <w:pPr>
        <w:jc w:val="center"/>
        <w:rPr>
          <w:szCs w:val="24"/>
          <w:lang w:val="en-GB"/>
        </w:rPr>
      </w:pPr>
    </w:p>
    <w:p w:rsidR="00B76F5C" w:rsidRPr="00C3302B" w:rsidRDefault="00B76F5C" w:rsidP="002849B3">
      <w:pPr>
        <w:jc w:val="left"/>
        <w:rPr>
          <w:b/>
          <w:szCs w:val="24"/>
          <w:lang w:val="en-GB"/>
        </w:rPr>
      </w:pPr>
    </w:p>
    <w:p w:rsidR="003D0AB4" w:rsidRPr="00C3302B" w:rsidRDefault="003D0AB4" w:rsidP="00AD5B7C">
      <w:pPr>
        <w:spacing w:after="120"/>
        <w:jc w:val="left"/>
        <w:rPr>
          <w:b/>
          <w:szCs w:val="24"/>
          <w:lang w:val="en-GB"/>
        </w:rPr>
      </w:pPr>
      <w:r w:rsidRPr="00C3302B">
        <w:rPr>
          <w:b/>
          <w:szCs w:val="24"/>
          <w:lang w:val="en-GB"/>
        </w:rPr>
        <w:t>Figure 1:</w:t>
      </w:r>
      <w:r w:rsidRPr="00C3302B">
        <w:rPr>
          <w:szCs w:val="24"/>
          <w:lang w:val="en-GB"/>
        </w:rPr>
        <w:t xml:space="preserve"> </w:t>
      </w:r>
      <w:r w:rsidR="002849B3" w:rsidRPr="00C3302B">
        <w:rPr>
          <w:b/>
          <w:szCs w:val="24"/>
          <w:lang w:val="en-GB"/>
        </w:rPr>
        <w:t>Title of the Figure (Times New Roman, 11pt, Bold, left-</w:t>
      </w:r>
      <w:r w:rsidR="002849B3" w:rsidRPr="00C3302B">
        <w:rPr>
          <w:b/>
          <w:i/>
          <w:szCs w:val="24"/>
          <w:lang w:val="en-GB"/>
        </w:rPr>
        <w:t xml:space="preserve"> </w:t>
      </w:r>
      <w:r w:rsidR="002849B3" w:rsidRPr="00C3302B">
        <w:rPr>
          <w:b/>
          <w:szCs w:val="24"/>
          <w:lang w:val="en-GB"/>
        </w:rPr>
        <w:t>aligned)</w:t>
      </w:r>
    </w:p>
    <w:p w:rsidR="003D0AB4" w:rsidRPr="00C3302B" w:rsidRDefault="002653E7" w:rsidP="00C3302B">
      <w:pPr>
        <w:jc w:val="left"/>
        <w:rPr>
          <w:szCs w:val="24"/>
          <w:lang w:val="en-GB"/>
        </w:rPr>
      </w:pPr>
      <w:r>
        <w:rPr>
          <w:noProof/>
          <w:szCs w:val="24"/>
          <w:lang w:val="sk-SK" w:eastAsia="sk-SK" w:bidi="ar-SA"/>
        </w:rPr>
        <w:drawing>
          <wp:inline distT="0" distB="0" distL="0" distR="0">
            <wp:extent cx="56197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4105275"/>
                    </a:xfrm>
                    <a:prstGeom prst="rect">
                      <a:avLst/>
                    </a:prstGeom>
                    <a:noFill/>
                    <a:ln>
                      <a:noFill/>
                    </a:ln>
                  </pic:spPr>
                </pic:pic>
              </a:graphicData>
            </a:graphic>
          </wp:inline>
        </w:drawing>
      </w:r>
    </w:p>
    <w:p w:rsidR="00632ACE" w:rsidRPr="00C3302B" w:rsidRDefault="003D0AB4" w:rsidP="002849B3">
      <w:pPr>
        <w:jc w:val="left"/>
        <w:rPr>
          <w:szCs w:val="24"/>
          <w:lang w:val="en-GB"/>
        </w:rPr>
      </w:pPr>
      <w:r w:rsidRPr="00C3302B">
        <w:rPr>
          <w:szCs w:val="24"/>
          <w:lang w:val="en-GB"/>
        </w:rPr>
        <w:t xml:space="preserve">Source: </w:t>
      </w:r>
      <w:r w:rsidR="00632ACE" w:rsidRPr="00C3302B">
        <w:rPr>
          <w:szCs w:val="24"/>
          <w:lang w:val="en-GB"/>
        </w:rPr>
        <w:t>please provide a source website, paper, author’s calculations, etc.,Times New Roman, 10pt, left-aligned</w:t>
      </w:r>
    </w:p>
    <w:p w:rsidR="003D0AB4" w:rsidRPr="00C3302B" w:rsidRDefault="003D0AB4" w:rsidP="00EA3D51">
      <w:pPr>
        <w:rPr>
          <w:szCs w:val="24"/>
          <w:lang w:val="en-GB"/>
        </w:rPr>
      </w:pPr>
      <w:r w:rsidRPr="00C3302B">
        <w:rPr>
          <w:b/>
          <w:szCs w:val="24"/>
          <w:lang w:val="en-GB"/>
        </w:rPr>
        <w:lastRenderedPageBreak/>
        <w:t>Equations and formulas</w:t>
      </w:r>
      <w:r w:rsidRPr="00C3302B">
        <w:rPr>
          <w:szCs w:val="24"/>
          <w:lang w:val="en-GB"/>
        </w:rPr>
        <w:t xml:space="preserve"> are denoted by numbers in round parentheses and it is recommended to be produced by </w:t>
      </w:r>
      <w:r w:rsidR="00B76F5C" w:rsidRPr="00C3302B">
        <w:rPr>
          <w:i/>
          <w:szCs w:val="24"/>
          <w:lang w:val="en-GB"/>
        </w:rPr>
        <w:t>Microsoft Equation Editor</w:t>
      </w:r>
      <w:r w:rsidR="00B76F5C" w:rsidRPr="00C3302B">
        <w:rPr>
          <w:szCs w:val="24"/>
          <w:lang w:val="en-GB"/>
        </w:rPr>
        <w:t xml:space="preserve"> or </w:t>
      </w:r>
      <w:r w:rsidR="00B76F5C" w:rsidRPr="00C3302B">
        <w:rPr>
          <w:i/>
          <w:szCs w:val="24"/>
          <w:lang w:val="en-GB"/>
        </w:rPr>
        <w:t>MathType</w:t>
      </w:r>
      <w:r w:rsidR="00B76F5C" w:rsidRPr="00C3302B">
        <w:rPr>
          <w:szCs w:val="24"/>
          <w:lang w:val="en-GB"/>
        </w:rPr>
        <w:t xml:space="preserve"> add-on for equations in </w:t>
      </w:r>
      <w:r w:rsidR="001F7C42" w:rsidRPr="00C3302B">
        <w:rPr>
          <w:szCs w:val="24"/>
          <w:lang w:val="en-GB"/>
        </w:rPr>
        <w:t>y</w:t>
      </w:r>
      <w:r w:rsidR="00B76F5C" w:rsidRPr="00C3302B">
        <w:rPr>
          <w:szCs w:val="24"/>
          <w:lang w:val="en-GB"/>
        </w:rPr>
        <w:t>our paper</w:t>
      </w:r>
      <w:r w:rsidR="001F7C42" w:rsidRPr="00C3302B">
        <w:rPr>
          <w:szCs w:val="24"/>
          <w:lang w:val="en-GB"/>
        </w:rPr>
        <w:t xml:space="preserve"> (http://www.mathype.com).</w:t>
      </w:r>
    </w:p>
    <w:p w:rsidR="007F618C" w:rsidRPr="00C3302B" w:rsidRDefault="007F618C" w:rsidP="003D0AB4">
      <w:pPr>
        <w:ind w:firstLine="709"/>
        <w:rPr>
          <w:szCs w:val="24"/>
          <w:lang w:val="en-GB"/>
        </w:rPr>
      </w:pPr>
    </w:p>
    <w:p w:rsidR="003D0AB4" w:rsidRPr="00C3302B" w:rsidRDefault="003D0AB4" w:rsidP="001720F9">
      <w:pPr>
        <w:ind w:firstLine="709"/>
        <w:jc w:val="left"/>
        <w:rPr>
          <w:szCs w:val="24"/>
          <w:lang w:val="en-GB"/>
        </w:rPr>
      </w:pPr>
      <w:r w:rsidRPr="00C3302B">
        <w:rPr>
          <w:position w:val="-20"/>
          <w:szCs w:val="24"/>
          <w:lang w:val="en-GB"/>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9" o:title=""/>
          </v:shape>
          <o:OLEObject Type="Embed" ProgID="Equation.3" ShapeID="_x0000_i1025" DrawAspect="Content" ObjectID="_1485060276" r:id="rId10"/>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w:t>
      </w:r>
      <w:r w:rsidRPr="00C3302B">
        <w:rPr>
          <w:snapToGrid w:val="0"/>
          <w:szCs w:val="24"/>
          <w:lang w:val="en-GB"/>
        </w:rPr>
        <w:t>1)</w:t>
      </w:r>
    </w:p>
    <w:p w:rsidR="003D0AB4" w:rsidRPr="00C3302B" w:rsidRDefault="003D0AB4" w:rsidP="003D0AB4">
      <w:pPr>
        <w:ind w:firstLine="709"/>
        <w:rPr>
          <w:szCs w:val="24"/>
          <w:lang w:val="en-GB"/>
        </w:rPr>
      </w:pPr>
      <w:r w:rsidRPr="00C3302B">
        <w:rPr>
          <w:position w:val="-30"/>
          <w:szCs w:val="24"/>
          <w:lang w:val="en-GB"/>
        </w:rPr>
        <w:object w:dxaOrig="2560" w:dyaOrig="700">
          <v:shape id="_x0000_i1026" type="#_x0000_t75" style="width:128.25pt;height:35.25pt" o:ole="" fillcolor="window">
            <v:imagedata r:id="rId11" o:title=""/>
          </v:shape>
          <o:OLEObject Type="Embed" ProgID="Equation.3" ShapeID="_x0000_i1026" DrawAspect="Content" ObjectID="_1485060277" r:id="rId12"/>
        </w:object>
      </w:r>
      <w:r w:rsidRPr="00C3302B">
        <w:rPr>
          <w:szCs w:val="24"/>
          <w:lang w:val="en-GB"/>
        </w:rPr>
        <w:t xml:space="preserve"> </w:t>
      </w:r>
      <w:r w:rsidRPr="00C3302B">
        <w:rPr>
          <w:szCs w:val="24"/>
          <w:lang w:val="en-GB"/>
        </w:rPr>
        <w:tab/>
      </w:r>
      <w:r w:rsidR="00632ACE"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(2)</w:t>
      </w:r>
    </w:p>
    <w:p w:rsidR="003D0AB4" w:rsidRPr="00C3302B" w:rsidRDefault="003D0AB4" w:rsidP="003D0AB4">
      <w:pPr>
        <w:ind w:firstLine="709"/>
        <w:rPr>
          <w:szCs w:val="24"/>
          <w:lang w:val="en-GB"/>
        </w:rPr>
      </w:pPr>
      <w:r w:rsidRPr="00C3302B">
        <w:rPr>
          <w:position w:val="-30"/>
          <w:szCs w:val="24"/>
          <w:lang w:val="en-GB"/>
        </w:rPr>
        <w:object w:dxaOrig="3100" w:dyaOrig="700">
          <v:shape id="_x0000_i1027" type="#_x0000_t75" style="width:155.25pt;height:35.25pt" o:ole="" fillcolor="window">
            <v:imagedata r:id="rId13" o:title=""/>
          </v:shape>
          <o:OLEObject Type="Embed" ProgID="Equation.3" ShapeID="_x0000_i1027" DrawAspect="Content" ObjectID="_1485060278" r:id="rId14"/>
        </w:object>
      </w:r>
      <w:r w:rsidRPr="00C3302B">
        <w:rPr>
          <w:szCs w:val="24"/>
          <w:lang w:val="en-GB"/>
        </w:rPr>
        <w:t xml:space="preserve"> </w:t>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(3)</w:t>
      </w:r>
    </w:p>
    <w:p w:rsidR="003D0AB4" w:rsidRPr="00C3302B" w:rsidRDefault="003D0AB4" w:rsidP="003D0AB4">
      <w:pPr>
        <w:ind w:firstLine="709"/>
        <w:rPr>
          <w:szCs w:val="24"/>
          <w:lang w:val="en-GB"/>
        </w:rPr>
      </w:pPr>
      <w:r w:rsidRPr="00C3302B">
        <w:rPr>
          <w:position w:val="-30"/>
          <w:szCs w:val="24"/>
          <w:lang w:val="en-GB"/>
        </w:rPr>
        <w:object w:dxaOrig="940" w:dyaOrig="700">
          <v:shape id="_x0000_i1028" type="#_x0000_t75" style="width:47.25pt;height:35.25pt" o:ole="" fillcolor="window">
            <v:imagedata r:id="rId15" o:title=""/>
          </v:shape>
          <o:OLEObject Type="Embed" ProgID="Equation.3" ShapeID="_x0000_i1028" DrawAspect="Content" ObjectID="_1485060279" r:id="rId16"/>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(4)</w:t>
      </w:r>
    </w:p>
    <w:p w:rsidR="002849B3" w:rsidRPr="00C3302B" w:rsidRDefault="002849B3" w:rsidP="003D0AB4">
      <w:pPr>
        <w:ind w:firstLine="709"/>
        <w:rPr>
          <w:rFonts w:ascii="Symbol" w:hAnsi="Symbol"/>
          <w:snapToGrid w:val="0"/>
          <w:szCs w:val="24"/>
          <w:lang w:val="en-GB"/>
        </w:rPr>
      </w:pPr>
    </w:p>
    <w:p w:rsidR="003D0AB4" w:rsidRPr="00C3302B" w:rsidRDefault="003D0AB4" w:rsidP="003D0AB4">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j = </w:t>
      </w:r>
      <w:r w:rsidRPr="00C3302B">
        <w:rPr>
          <w:snapToGrid w:val="0"/>
          <w:szCs w:val="24"/>
          <w:lang w:val="en-GB"/>
        </w:rPr>
        <w:t>1,2,…,</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Pr="00C3302B">
        <w:rPr>
          <w:snapToGrid w:val="0"/>
          <w:szCs w:val="24"/>
          <w:lang w:val="en-GB"/>
        </w:rPr>
        <w:t>(5)</w:t>
      </w:r>
    </w:p>
    <w:p w:rsidR="003D0AB4" w:rsidRPr="00C3302B" w:rsidRDefault="003D0AB4" w:rsidP="003D0AB4">
      <w:pPr>
        <w:ind w:firstLine="709"/>
        <w:rPr>
          <w:szCs w:val="24"/>
          <w:lang w:val="en-GB"/>
        </w:rPr>
      </w:pPr>
    </w:p>
    <w:p w:rsidR="002849B3" w:rsidRPr="00C3302B" w:rsidRDefault="002849B3" w:rsidP="00632ACE">
      <w:pPr>
        <w:tabs>
          <w:tab w:val="left" w:pos="567"/>
        </w:tabs>
        <w:jc w:val="left"/>
        <w:rPr>
          <w:b/>
          <w:szCs w:val="24"/>
          <w:lang w:val="en-GB"/>
        </w:rPr>
      </w:pPr>
    </w:p>
    <w:p w:rsidR="00632ACE" w:rsidRPr="00C3302B" w:rsidRDefault="00632ACE" w:rsidP="001720F9">
      <w:pPr>
        <w:tabs>
          <w:tab w:val="left" w:pos="567"/>
        </w:tabs>
        <w:spacing w:after="120"/>
        <w:jc w:val="left"/>
        <w:rPr>
          <w:b/>
          <w:szCs w:val="24"/>
          <w:lang w:val="en-GB"/>
        </w:rPr>
      </w:pPr>
      <w:r w:rsidRPr="00C3302B">
        <w:rPr>
          <w:b/>
          <w:szCs w:val="24"/>
          <w:lang w:val="en-GB"/>
        </w:rPr>
        <w:t>Reference Text and Citations</w:t>
      </w:r>
    </w:p>
    <w:p w:rsidR="00632ACE" w:rsidRDefault="00632ACE" w:rsidP="00C3302B">
      <w:pPr>
        <w:spacing w:after="120"/>
        <w:rPr>
          <w:szCs w:val="24"/>
          <w:lang w:val="en-GB"/>
        </w:rPr>
      </w:pPr>
      <w:r w:rsidRPr="00C3302B">
        <w:rPr>
          <w:szCs w:val="24"/>
          <w:lang w:val="en-GB"/>
        </w:rPr>
        <w:t xml:space="preserve">References and citations should follow the </w:t>
      </w:r>
      <w:r w:rsidR="00C3302B">
        <w:rPr>
          <w:i/>
          <w:szCs w:val="24"/>
          <w:lang w:val="en-GB"/>
        </w:rPr>
        <w:t>APA</w:t>
      </w:r>
      <w:r w:rsidRPr="00C3302B">
        <w:rPr>
          <w:i/>
          <w:szCs w:val="24"/>
          <w:lang w:val="en-GB"/>
        </w:rPr>
        <w:t xml:space="preserve"> </w:t>
      </w:r>
      <w:r w:rsidR="00C3302B">
        <w:rPr>
          <w:szCs w:val="24"/>
          <w:lang w:val="en-GB"/>
        </w:rPr>
        <w:t>style</w:t>
      </w:r>
      <w:r w:rsidRPr="00C3302B">
        <w:rPr>
          <w:szCs w:val="24"/>
          <w:lang w:val="en-GB"/>
        </w:rPr>
        <w:t xml:space="preserve">. </w:t>
      </w:r>
    </w:p>
    <w:p w:rsidR="00C3302B" w:rsidRDefault="00C3302B" w:rsidP="00C3302B">
      <w:pPr>
        <w:spacing w:after="120"/>
        <w:rPr>
          <w:szCs w:val="24"/>
          <w:lang w:val="en-GB"/>
        </w:rPr>
      </w:pPr>
    </w:p>
    <w:p w:rsidR="00C3302B" w:rsidRDefault="00C3302B" w:rsidP="00C3302B">
      <w:pPr>
        <w:pStyle w:val="Heading2"/>
        <w:rPr>
          <w:sz w:val="36"/>
          <w:szCs w:val="36"/>
          <w:lang w:val="sk-SK" w:eastAsia="sk-SK" w:bidi="ar-SA"/>
        </w:rPr>
      </w:pPr>
      <w:r>
        <w:t>Reference Citations in Text</w:t>
      </w:r>
    </w:p>
    <w:p w:rsidR="00C3302B" w:rsidRDefault="00C3302B" w:rsidP="00C3302B">
      <w:pPr>
        <w:pStyle w:val="NormalWeb"/>
      </w:pPr>
      <w:r>
        <w:t>In APA style, in-text citations are placed within sentences and paragraphs so that it is clear what information is being quoted or paraphrased and whose information is being cited.</w:t>
      </w:r>
    </w:p>
    <w:p w:rsidR="00C3302B" w:rsidRPr="00C3302B" w:rsidRDefault="00C3302B" w:rsidP="00C3302B">
      <w:pPr>
        <w:pStyle w:val="Heading3"/>
        <w:spacing w:after="0"/>
        <w:rPr>
          <w:sz w:val="20"/>
          <w:szCs w:val="20"/>
        </w:rPr>
      </w:pPr>
      <w:r w:rsidRPr="00C3302B">
        <w:rPr>
          <w:sz w:val="20"/>
          <w:szCs w:val="20"/>
          <w:u w:val="single"/>
        </w:rPr>
        <w:t>Examples:</w:t>
      </w:r>
    </w:p>
    <w:p w:rsidR="00C3302B" w:rsidRPr="00C3302B" w:rsidRDefault="00C3302B" w:rsidP="00C3302B">
      <w:pPr>
        <w:pStyle w:val="Heading3"/>
        <w:spacing w:after="0"/>
        <w:rPr>
          <w:sz w:val="20"/>
          <w:szCs w:val="20"/>
        </w:rPr>
      </w:pPr>
      <w:r w:rsidRPr="00C3302B">
        <w:rPr>
          <w:sz w:val="20"/>
          <w:szCs w:val="20"/>
        </w:rPr>
        <w:t>Works by a single author</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The last name of the author and the year of publication are inserted in the text at the appropriate point.</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xml:space="preserve">from theory on bounded rationality (Simon, 1945) </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If the name of the author or the date appear as part of the narrative, cite only missing information in parentheses.</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Simon (1945) posited that</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w:t>
      </w:r>
    </w:p>
    <w:p w:rsidR="00C3302B" w:rsidRPr="00C3302B" w:rsidRDefault="00C3302B" w:rsidP="00C3302B">
      <w:pPr>
        <w:pStyle w:val="Heading3"/>
        <w:spacing w:after="0"/>
        <w:rPr>
          <w:sz w:val="20"/>
          <w:szCs w:val="20"/>
        </w:rPr>
      </w:pPr>
      <w:r w:rsidRPr="00C3302B">
        <w:rPr>
          <w:sz w:val="20"/>
          <w:szCs w:val="20"/>
        </w:rPr>
        <w:t>Works by multiple authors</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When a work has two authors, always cite both names every time the reference occurs in the text. In parenthetical material join the names with an ampersand (&amp;).</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xml:space="preserve">as has been shown (Leiter &amp; Maslach, 1998) </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In the narrative text, join the names with the word "and."</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as Leiter and Maslach (1998) demonstrated</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When a work has three, four, or five authors, cite all authors the first time the reference occurs.</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Kahneman, Knetsch, and Thaler (1991) found</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In all subsequent citations per paragraph, include only the surname of the first author followed by "et al." (Latin for "and others") and the year of publication.</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Kahneman et al. (1991) found</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w:t>
      </w:r>
    </w:p>
    <w:p w:rsidR="00C3302B" w:rsidRPr="00C3302B" w:rsidRDefault="00C3302B" w:rsidP="00C3302B">
      <w:pPr>
        <w:pStyle w:val="Heading3"/>
        <w:spacing w:after="0"/>
        <w:rPr>
          <w:sz w:val="20"/>
          <w:szCs w:val="20"/>
        </w:rPr>
      </w:pPr>
      <w:r w:rsidRPr="00C3302B">
        <w:rPr>
          <w:sz w:val="20"/>
          <w:szCs w:val="20"/>
        </w:rPr>
        <w:t>Works by associations, corporations, government agencies, etc.</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The names of groups that serve as authors (corporate authors) are usually written out each time they appear in a text reference.</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(National Institute of Mental Health [NIMH], 2007)</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(NIMH, 2007)</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w:t>
      </w:r>
    </w:p>
    <w:p w:rsidR="00C3302B" w:rsidRPr="00C3302B" w:rsidRDefault="00C3302B" w:rsidP="00C3302B">
      <w:pPr>
        <w:pStyle w:val="Heading3"/>
        <w:spacing w:after="0"/>
        <w:rPr>
          <w:sz w:val="20"/>
          <w:szCs w:val="20"/>
        </w:rPr>
      </w:pPr>
      <w:r w:rsidRPr="00C3302B">
        <w:rPr>
          <w:sz w:val="20"/>
          <w:szCs w:val="20"/>
        </w:rPr>
        <w:lastRenderedPageBreak/>
        <w:t>Works with no author</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xml:space="preserve">on climate change ("Climate and Weather," 1997) </w:t>
      </w:r>
    </w:p>
    <w:p w:rsidR="00C3302B" w:rsidRPr="00C3302B" w:rsidRDefault="00C3302B" w:rsidP="00C3302B">
      <w:pPr>
        <w:pStyle w:val="NormalWeb"/>
        <w:spacing w:before="0" w:beforeAutospacing="0" w:after="0" w:afterAutospacing="0"/>
        <w:jc w:val="both"/>
        <w:rPr>
          <w:sz w:val="20"/>
          <w:szCs w:val="20"/>
        </w:rPr>
      </w:pPr>
      <w:r w:rsidRPr="00C3302B">
        <w:rPr>
          <w:i/>
          <w:iCs/>
          <w:sz w:val="20"/>
          <w:szCs w:val="20"/>
        </w:rPr>
        <w:t>Guide to Agricultural Meteorological Practices</w:t>
      </w:r>
      <w:r w:rsidRPr="00C3302B">
        <w:rPr>
          <w:sz w:val="20"/>
          <w:szCs w:val="20"/>
        </w:rPr>
        <w:t xml:space="preserve"> (1981)</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Anonymous authors should be listed as such followed by a comma and the date.</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on climate change (Anonymous, 2008)</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 </w:t>
      </w:r>
    </w:p>
    <w:p w:rsidR="00C3302B" w:rsidRPr="00C3302B" w:rsidRDefault="00C3302B" w:rsidP="00C3302B">
      <w:pPr>
        <w:pStyle w:val="Heading3"/>
        <w:spacing w:after="0"/>
        <w:rPr>
          <w:sz w:val="20"/>
          <w:szCs w:val="20"/>
        </w:rPr>
      </w:pPr>
      <w:r w:rsidRPr="00C3302B">
        <w:rPr>
          <w:sz w:val="20"/>
          <w:szCs w:val="20"/>
        </w:rPr>
        <w:t>Specific parts of a source</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To cite a specific part of a source (always necessary for quotations), include the page, chapter, etc. (with appropriate abbreviations) in the in-text citation.</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(Stigter &amp; Das, 1981, p. 96)</w:t>
      </w:r>
    </w:p>
    <w:p w:rsidR="00C3302B" w:rsidRPr="00C3302B" w:rsidRDefault="00C3302B" w:rsidP="00566A63">
      <w:pPr>
        <w:rPr>
          <w:sz w:val="20"/>
          <w:szCs w:val="20"/>
        </w:rPr>
      </w:pPr>
      <w:r w:rsidRPr="00C3302B">
        <w:rPr>
          <w:sz w:val="20"/>
          <w:szCs w:val="20"/>
        </w:rPr>
        <w:t>De Waal (1996) overstated the case when he asserted that "we seem to be reaching ... from the hands of philosophers" (p. 218).</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If page numbers are not included in electronic sources (such as Web-based journals), provide the paragraph number preceded by the abbreviation "para." or the heading and following paragraph.</w:t>
      </w:r>
    </w:p>
    <w:p w:rsidR="00C3302B" w:rsidRPr="00C3302B" w:rsidRDefault="00C3302B" w:rsidP="00C3302B">
      <w:pPr>
        <w:pStyle w:val="NormalWeb"/>
        <w:spacing w:before="0" w:beforeAutospacing="0" w:after="0" w:afterAutospacing="0"/>
        <w:jc w:val="both"/>
        <w:rPr>
          <w:sz w:val="20"/>
          <w:szCs w:val="20"/>
        </w:rPr>
      </w:pPr>
      <w:r w:rsidRPr="00C3302B">
        <w:rPr>
          <w:sz w:val="20"/>
          <w:szCs w:val="20"/>
        </w:rPr>
        <w:t>(Mönnich &amp; Spiering, 2008, para. 9)</w:t>
      </w:r>
    </w:p>
    <w:p w:rsidR="00C3302B" w:rsidRPr="00C3302B" w:rsidRDefault="00C3302B" w:rsidP="00C3302B">
      <w:pPr>
        <w:spacing w:after="120"/>
        <w:rPr>
          <w:szCs w:val="24"/>
          <w:lang w:val="en-GB"/>
        </w:rPr>
      </w:pPr>
    </w:p>
    <w:p w:rsidR="001209C7" w:rsidRPr="00C3302B" w:rsidRDefault="001209C7" w:rsidP="001209C7">
      <w:pPr>
        <w:rPr>
          <w:szCs w:val="24"/>
          <w:lang w:val="en-GB"/>
        </w:rPr>
      </w:pPr>
    </w:p>
    <w:p w:rsidR="001209C7" w:rsidRPr="00C3302B" w:rsidRDefault="001209C7" w:rsidP="001209C7">
      <w:pPr>
        <w:rPr>
          <w:szCs w:val="24"/>
          <w:lang w:val="en-GB"/>
        </w:rPr>
      </w:pPr>
      <w:r w:rsidRPr="00C3302B">
        <w:rPr>
          <w:szCs w:val="24"/>
          <w:lang w:val="en-GB"/>
        </w:rPr>
        <w:t>References and citations from the Web of Science are preferred to be used in larger scale in the paper if possible.</w:t>
      </w: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07424C"/>
    <w:multiLevelType w:val="hybridMultilevel"/>
    <w:tmpl w:val="4642E7AE"/>
    <w:lvl w:ilvl="0" w:tplc="5052C266">
      <w:start w:val="1"/>
      <w:numFmt w:val="decimal"/>
      <w:pStyle w:val="TableofAuthorities"/>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93"/>
    <w:rsid w:val="00032D4E"/>
    <w:rsid w:val="00050FF0"/>
    <w:rsid w:val="000A660A"/>
    <w:rsid w:val="001209C7"/>
    <w:rsid w:val="00127ECA"/>
    <w:rsid w:val="001447C6"/>
    <w:rsid w:val="001720F9"/>
    <w:rsid w:val="001B4467"/>
    <w:rsid w:val="001C3B1A"/>
    <w:rsid w:val="001C4C05"/>
    <w:rsid w:val="001E4AB6"/>
    <w:rsid w:val="001F7C42"/>
    <w:rsid w:val="002310BE"/>
    <w:rsid w:val="002653E7"/>
    <w:rsid w:val="002849B3"/>
    <w:rsid w:val="002B1C56"/>
    <w:rsid w:val="002C3FC6"/>
    <w:rsid w:val="003D0AB4"/>
    <w:rsid w:val="00442366"/>
    <w:rsid w:val="00467AF4"/>
    <w:rsid w:val="004E5193"/>
    <w:rsid w:val="00531479"/>
    <w:rsid w:val="005319B3"/>
    <w:rsid w:val="00534443"/>
    <w:rsid w:val="005640FA"/>
    <w:rsid w:val="00566A63"/>
    <w:rsid w:val="00574CB9"/>
    <w:rsid w:val="005C7740"/>
    <w:rsid w:val="00632ACE"/>
    <w:rsid w:val="00641E72"/>
    <w:rsid w:val="006870B0"/>
    <w:rsid w:val="006F28D5"/>
    <w:rsid w:val="00742723"/>
    <w:rsid w:val="007D5625"/>
    <w:rsid w:val="007D6AAF"/>
    <w:rsid w:val="007E337E"/>
    <w:rsid w:val="007F618C"/>
    <w:rsid w:val="007F77A9"/>
    <w:rsid w:val="00854395"/>
    <w:rsid w:val="00891469"/>
    <w:rsid w:val="00892CA9"/>
    <w:rsid w:val="00896E31"/>
    <w:rsid w:val="008E2157"/>
    <w:rsid w:val="00902C3C"/>
    <w:rsid w:val="00956B3B"/>
    <w:rsid w:val="00990D52"/>
    <w:rsid w:val="00A87A22"/>
    <w:rsid w:val="00AD5B7C"/>
    <w:rsid w:val="00B201F6"/>
    <w:rsid w:val="00B76F5C"/>
    <w:rsid w:val="00B8509C"/>
    <w:rsid w:val="00BB2F9D"/>
    <w:rsid w:val="00BC1772"/>
    <w:rsid w:val="00BF1094"/>
    <w:rsid w:val="00C122F2"/>
    <w:rsid w:val="00C328D2"/>
    <w:rsid w:val="00C3302B"/>
    <w:rsid w:val="00C517E8"/>
    <w:rsid w:val="00CA6352"/>
    <w:rsid w:val="00CD597D"/>
    <w:rsid w:val="00D51D8B"/>
    <w:rsid w:val="00D56FDF"/>
    <w:rsid w:val="00D6150C"/>
    <w:rsid w:val="00D84761"/>
    <w:rsid w:val="00D85B53"/>
    <w:rsid w:val="00E222B5"/>
    <w:rsid w:val="00E55FAA"/>
    <w:rsid w:val="00EA3D51"/>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27F66E-8E54-4A40-B449-C828B0E4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AB"/>
    <w:pPr>
      <w:jc w:val="both"/>
    </w:pPr>
    <w:rPr>
      <w:rFonts w:ascii="Times New Roman" w:eastAsia="Times New Roman" w:hAnsi="Times New Roman"/>
      <w:sz w:val="24"/>
      <w:szCs w:val="22"/>
      <w:lang w:val="en-US" w:eastAsia="en-US" w:bidi="en-US"/>
    </w:rPr>
  </w:style>
  <w:style w:type="paragraph" w:styleId="Heading1">
    <w:name w:val="heading 1"/>
    <w:basedOn w:val="Normal"/>
    <w:next w:val="Normal"/>
    <w:link w:val="Heading1Char"/>
    <w:uiPriority w:val="9"/>
    <w:qFormat/>
    <w:rsid w:val="001720F9"/>
    <w:pPr>
      <w:keepNext/>
      <w:keepLines/>
      <w:spacing w:after="120"/>
      <w:jc w:val="left"/>
      <w:outlineLvl w:val="0"/>
    </w:pPr>
    <w:rPr>
      <w:b/>
      <w:bCs/>
      <w:szCs w:val="28"/>
      <w:lang w:val="en-GB" w:eastAsia="x-none"/>
    </w:rPr>
  </w:style>
  <w:style w:type="paragraph" w:styleId="Heading2">
    <w:name w:val="heading 2"/>
    <w:basedOn w:val="Normal"/>
    <w:next w:val="Normal"/>
    <w:link w:val="Heading2Char"/>
    <w:uiPriority w:val="9"/>
    <w:unhideWhenUsed/>
    <w:qFormat/>
    <w:rsid w:val="00CD597D"/>
    <w:pPr>
      <w:keepNext/>
      <w:keepLines/>
      <w:spacing w:after="120"/>
      <w:outlineLvl w:val="1"/>
    </w:pPr>
    <w:rPr>
      <w:b/>
      <w:bCs/>
      <w:i/>
      <w:szCs w:val="26"/>
    </w:rPr>
  </w:style>
  <w:style w:type="paragraph" w:styleId="Heading3">
    <w:name w:val="heading 3"/>
    <w:basedOn w:val="Normal"/>
    <w:next w:val="Normal"/>
    <w:link w:val="Heading3Char"/>
    <w:uiPriority w:val="9"/>
    <w:unhideWhenUsed/>
    <w:qFormat/>
    <w:rsid w:val="00CD597D"/>
    <w:pPr>
      <w:keepNext/>
      <w:keepLines/>
      <w:spacing w:after="120"/>
      <w:outlineLvl w:val="2"/>
    </w:pPr>
    <w:rPr>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20F9"/>
    <w:rPr>
      <w:rFonts w:ascii="Times New Roman" w:eastAsia="Times New Roman" w:hAnsi="Times New Roman" w:cs="Times New Roman"/>
      <w:b/>
      <w:bCs/>
      <w:sz w:val="24"/>
      <w:szCs w:val="28"/>
      <w:lang w:val="en-GB" w:bidi="en-US"/>
    </w:rPr>
  </w:style>
  <w:style w:type="character" w:customStyle="1" w:styleId="Heading2Char">
    <w:name w:val="Heading 2 Char"/>
    <w:link w:val="Heading2"/>
    <w:uiPriority w:val="9"/>
    <w:rsid w:val="00CD597D"/>
    <w:rPr>
      <w:rFonts w:ascii="Times New Roman" w:eastAsia="Times New Roman" w:hAnsi="Times New Roman"/>
      <w:b/>
      <w:bCs/>
      <w:i/>
      <w:sz w:val="24"/>
      <w:szCs w:val="26"/>
      <w:lang w:val="en-US" w:eastAsia="en-US" w:bidi="en-US"/>
    </w:rPr>
  </w:style>
  <w:style w:type="character" w:customStyle="1" w:styleId="Heading3Char">
    <w:name w:val="Heading 3 Char"/>
    <w:link w:val="Heading3"/>
    <w:uiPriority w:val="9"/>
    <w:rsid w:val="00CD597D"/>
    <w:rPr>
      <w:rFonts w:ascii="Times New Roman" w:eastAsia="Times New Roman" w:hAnsi="Times New Roman"/>
      <w:bCs/>
      <w:i/>
      <w:sz w:val="24"/>
      <w:szCs w:val="22"/>
      <w:lang w:val="en-US" w:eastAsia="en-US" w:bidi="en-US"/>
    </w:rPr>
  </w:style>
  <w:style w:type="paragraph" w:styleId="ListParagraph">
    <w:name w:val="List Paragraph"/>
    <w:basedOn w:val="Normal"/>
    <w:uiPriority w:val="34"/>
    <w:qFormat/>
    <w:rsid w:val="00956B3B"/>
    <w:pPr>
      <w:ind w:left="720"/>
      <w:contextualSpacing/>
    </w:pPr>
  </w:style>
  <w:style w:type="character" w:styleId="Hyperlink">
    <w:name w:val="Hyperlink"/>
    <w:rsid w:val="00D84761"/>
    <w:rPr>
      <w:color w:val="0000FF"/>
      <w:u w:val="single"/>
    </w:rPr>
  </w:style>
  <w:style w:type="paragraph" w:styleId="BodyText">
    <w:name w:val="Body Text"/>
    <w:basedOn w:val="Normal"/>
    <w:next w:val="BodyTextFirstIndent"/>
    <w:link w:val="BodyTextChar"/>
    <w:rsid w:val="003D0AB4"/>
    <w:pPr>
      <w:spacing w:before="120"/>
    </w:pPr>
    <w:rPr>
      <w:sz w:val="20"/>
      <w:szCs w:val="24"/>
      <w:lang w:eastAsia="cs-CZ" w:bidi="ar-SA"/>
    </w:rPr>
  </w:style>
  <w:style w:type="character" w:customStyle="1" w:styleId="BodyTextChar">
    <w:name w:val="Body Text Char"/>
    <w:link w:val="Body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Heading2"/>
    <w:next w:val="BodyText"/>
    <w:rsid w:val="003D0AB4"/>
    <w:pPr>
      <w:keepLines w:val="0"/>
      <w:spacing w:before="240" w:after="60"/>
      <w:jc w:val="left"/>
    </w:pPr>
    <w:rPr>
      <w:rFonts w:cs="Arial"/>
      <w:iCs/>
      <w:szCs w:val="28"/>
      <w:lang w:eastAsia="cs-CZ" w:bidi="ar-SA"/>
    </w:rPr>
  </w:style>
  <w:style w:type="paragraph" w:styleId="BodyTextFirstIndent">
    <w:name w:val="Body Text First Indent"/>
    <w:basedOn w:val="BodyText"/>
    <w:link w:val="BodyTextFirstIndentChar"/>
    <w:uiPriority w:val="99"/>
    <w:semiHidden/>
    <w:unhideWhenUsed/>
    <w:rsid w:val="003D0AB4"/>
    <w:pPr>
      <w:spacing w:before="0"/>
      <w:ind w:firstLine="360"/>
    </w:pPr>
    <w:rPr>
      <w:sz w:val="24"/>
      <w:szCs w:val="22"/>
      <w:lang w:eastAsia="en-US" w:bidi="en-US"/>
    </w:rPr>
  </w:style>
  <w:style w:type="character" w:customStyle="1" w:styleId="BodyTextFirstIndentChar">
    <w:name w:val="Body Text First Indent Char"/>
    <w:basedOn w:val="BodyTextChar"/>
    <w:link w:val="BodyTextFirstIndent"/>
    <w:uiPriority w:val="99"/>
    <w:semiHidden/>
    <w:rsid w:val="003D0AB4"/>
    <w:rPr>
      <w:rFonts w:ascii="Times New Roman" w:eastAsia="Times New Roman" w:hAnsi="Times New Roman" w:cs="Times New Roman"/>
      <w:sz w:val="20"/>
      <w:szCs w:val="24"/>
      <w:lang w:val="en-US" w:eastAsia="cs-CZ"/>
    </w:rPr>
  </w:style>
  <w:style w:type="paragraph" w:styleId="BalloonText">
    <w:name w:val="Balloon Text"/>
    <w:basedOn w:val="Normal"/>
    <w:link w:val="BalloonTextChar"/>
    <w:uiPriority w:val="99"/>
    <w:semiHidden/>
    <w:unhideWhenUsed/>
    <w:rsid w:val="003D0AB4"/>
    <w:rPr>
      <w:rFonts w:ascii="Tahoma" w:hAnsi="Tahoma" w:cs="Tahoma"/>
      <w:sz w:val="16"/>
      <w:szCs w:val="16"/>
      <w:lang w:eastAsia="x-none"/>
    </w:rPr>
  </w:style>
  <w:style w:type="character" w:customStyle="1" w:styleId="BalloonTextChar">
    <w:name w:val="Balloon Text Char"/>
    <w:link w:val="BalloonText"/>
    <w:uiPriority w:val="99"/>
    <w:semiHidden/>
    <w:rsid w:val="003D0AB4"/>
    <w:rPr>
      <w:rFonts w:ascii="Tahoma" w:eastAsia="Times New Roman" w:hAnsi="Tahoma" w:cs="Tahoma"/>
      <w:sz w:val="16"/>
      <w:szCs w:val="16"/>
      <w:lang w:val="en-US" w:bidi="en-US"/>
    </w:rPr>
  </w:style>
  <w:style w:type="paragraph" w:customStyle="1" w:styleId="References">
    <w:name w:val="References"/>
    <w:basedOn w:val="Normal"/>
    <w:rsid w:val="00902C3C"/>
    <w:pPr>
      <w:numPr>
        <w:numId w:val="8"/>
      </w:numPr>
      <w:jc w:val="left"/>
    </w:pPr>
    <w:rPr>
      <w:szCs w:val="24"/>
      <w:lang w:eastAsia="cs-CZ" w:bidi="ar-SA"/>
    </w:rPr>
  </w:style>
  <w:style w:type="paragraph" w:styleId="TableofAuthorities">
    <w:name w:val="table of authorities"/>
    <w:basedOn w:val="Normal"/>
    <w:semiHidden/>
    <w:rsid w:val="00D85B53"/>
    <w:pPr>
      <w:numPr>
        <w:numId w:val="12"/>
      </w:numPr>
      <w:jc w:val="left"/>
    </w:pPr>
    <w:rPr>
      <w:sz w:val="20"/>
      <w:szCs w:val="24"/>
      <w:lang w:eastAsia="cs-CZ" w:bidi="ar-SA"/>
    </w:rPr>
  </w:style>
  <w:style w:type="paragraph" w:styleId="NormalWeb">
    <w:name w:val="Normal (Web)"/>
    <w:basedOn w:val="Normal"/>
    <w:uiPriority w:val="99"/>
    <w:semiHidden/>
    <w:unhideWhenUsed/>
    <w:rsid w:val="00C3302B"/>
    <w:pPr>
      <w:spacing w:before="100" w:beforeAutospacing="1" w:after="100" w:afterAutospacing="1"/>
      <w:jc w:val="left"/>
    </w:pPr>
    <w:rPr>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stats.abs.gov.au/ausstats/subscriber.nsf/0/CA25687100069892CA256889000CA9FC/"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search.ebscohost.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834E-FA9A-4AE8-834B-59C5D336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0</TotalTime>
  <Pages>1</Pages>
  <Words>2503</Words>
  <Characters>14269</Characters>
  <Application>Microsoft Office Word</Application>
  <DocSecurity>0</DocSecurity>
  <Lines>118</Lines>
  <Paragraphs>33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16739</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cit-user</cp:lastModifiedBy>
  <cp:revision>3</cp:revision>
  <cp:lastPrinted>2012-03-28T08:35:00Z</cp:lastPrinted>
  <dcterms:created xsi:type="dcterms:W3CDTF">2015-02-10T06:58:00Z</dcterms:created>
  <dcterms:modified xsi:type="dcterms:W3CDTF">2015-02-10T06:58:00Z</dcterms:modified>
</cp:coreProperties>
</file>